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5D60B05" w14:textId="755BF84D" w:rsidR="00C13B93" w:rsidRPr="00C13B93" w:rsidRDefault="00C13B93" w:rsidP="00697794">
      <w:pPr>
        <w:rPr>
          <w:b/>
        </w:rPr>
      </w:pPr>
    </w:p>
    <w:tbl>
      <w:tblPr>
        <w:tblW w:w="9816" w:type="dxa"/>
        <w:tblCellMar>
          <w:left w:w="10" w:type="dxa"/>
          <w:right w:w="10" w:type="dxa"/>
        </w:tblCellMar>
        <w:tblLook w:val="04A0" w:firstRow="1" w:lastRow="0" w:firstColumn="1" w:lastColumn="0" w:noHBand="0" w:noVBand="1"/>
      </w:tblPr>
      <w:tblGrid>
        <w:gridCol w:w="4927"/>
        <w:gridCol w:w="4889"/>
      </w:tblGrid>
      <w:tr w:rsidR="007E71CC" w:rsidRPr="000908A7" w14:paraId="6237A7AA" w14:textId="77777777" w:rsidTr="00EE213D">
        <w:trPr>
          <w:trHeight w:val="1"/>
        </w:trPr>
        <w:tc>
          <w:tcPr>
            <w:tcW w:w="4927" w:type="dxa"/>
            <w:shd w:val="clear" w:color="auto" w:fill="auto"/>
            <w:tcMar>
              <w:left w:w="108" w:type="dxa"/>
              <w:right w:w="108" w:type="dxa"/>
            </w:tcMar>
          </w:tcPr>
          <w:p w14:paraId="7F717476" w14:textId="6E4AEF98" w:rsidR="007E71CC" w:rsidRPr="000908A7" w:rsidRDefault="00785E10" w:rsidP="0009764F">
            <w:pPr>
              <w:spacing w:after="0" w:line="240" w:lineRule="auto"/>
              <w:ind w:right="-10"/>
              <w:rPr>
                <w:rFonts w:ascii="Arial" w:hAnsi="Arial" w:cs="Arial"/>
              </w:rPr>
            </w:pPr>
            <w:r>
              <w:rPr>
                <w:rFonts w:ascii="Arial" w:eastAsia="Arial" w:hAnsi="Arial" w:cs="Arial"/>
              </w:rPr>
              <w:t>September 1</w:t>
            </w:r>
            <w:r w:rsidR="00670BE7">
              <w:rPr>
                <w:rFonts w:ascii="Arial" w:eastAsia="Arial" w:hAnsi="Arial" w:cs="Arial"/>
              </w:rPr>
              <w:t>4</w:t>
            </w:r>
            <w:r w:rsidR="00C943B0">
              <w:rPr>
                <w:rFonts w:ascii="Arial" w:eastAsia="Arial" w:hAnsi="Arial" w:cs="Arial"/>
              </w:rPr>
              <w:t>,</w:t>
            </w:r>
            <w:r w:rsidR="007E71CC">
              <w:rPr>
                <w:rFonts w:ascii="Arial" w:eastAsia="Arial" w:hAnsi="Arial" w:cs="Arial"/>
              </w:rPr>
              <w:t xml:space="preserve"> 202</w:t>
            </w:r>
            <w:r w:rsidR="00B809FA">
              <w:rPr>
                <w:rFonts w:ascii="Arial" w:eastAsia="Arial" w:hAnsi="Arial" w:cs="Arial"/>
              </w:rPr>
              <w:t>1</w:t>
            </w:r>
          </w:p>
        </w:tc>
        <w:tc>
          <w:tcPr>
            <w:tcW w:w="4889" w:type="dxa"/>
            <w:shd w:val="clear" w:color="auto" w:fill="auto"/>
            <w:tcMar>
              <w:left w:w="108" w:type="dxa"/>
              <w:right w:w="108" w:type="dxa"/>
            </w:tcMar>
          </w:tcPr>
          <w:p w14:paraId="3E8DD52B" w14:textId="77777777" w:rsidR="0075385C" w:rsidRPr="000908A7" w:rsidRDefault="00036BA5" w:rsidP="0009764F">
            <w:pPr>
              <w:spacing w:after="0" w:line="240" w:lineRule="auto"/>
              <w:ind w:right="300"/>
              <w:jc w:val="right"/>
              <w:rPr>
                <w:rFonts w:ascii="Arial" w:hAnsi="Arial" w:cs="Arial"/>
              </w:rPr>
            </w:pPr>
            <w:r>
              <w:rPr>
                <w:rFonts w:ascii="Arial" w:eastAsia="Arial" w:hAnsi="Arial" w:cs="Arial"/>
              </w:rPr>
              <w:t xml:space="preserve"> </w:t>
            </w:r>
            <w:r w:rsidR="0075385C" w:rsidRPr="000908A7">
              <w:rPr>
                <w:rFonts w:ascii="Arial" w:eastAsia="Arial" w:hAnsi="Arial" w:cs="Arial"/>
              </w:rPr>
              <w:t>TSX-V: FCO</w:t>
            </w:r>
          </w:p>
        </w:tc>
      </w:tr>
    </w:tbl>
    <w:p w14:paraId="0C2804D2" w14:textId="77777777" w:rsidR="0075385C" w:rsidRPr="000908A7" w:rsidRDefault="0075385C" w:rsidP="0075385C">
      <w:pPr>
        <w:spacing w:after="0" w:line="240" w:lineRule="auto"/>
        <w:ind w:right="-10"/>
        <w:rPr>
          <w:rFonts w:ascii="Arial" w:eastAsia="Arial" w:hAnsi="Arial" w:cs="Arial"/>
        </w:rPr>
      </w:pPr>
    </w:p>
    <w:p w14:paraId="5B20ED9E" w14:textId="1948B1A0" w:rsidR="00B20CD0" w:rsidRDefault="00697794" w:rsidP="00BF3577">
      <w:pPr>
        <w:spacing w:after="0" w:line="240" w:lineRule="auto"/>
        <w:ind w:right="-10"/>
        <w:jc w:val="center"/>
        <w:rPr>
          <w:rFonts w:ascii="Arial" w:eastAsia="Arial" w:hAnsi="Arial" w:cs="Arial"/>
          <w:b/>
          <w:bCs/>
          <w:sz w:val="24"/>
          <w:szCs w:val="24"/>
        </w:rPr>
      </w:pPr>
      <w:r w:rsidRPr="00EA2C62">
        <w:rPr>
          <w:rFonts w:ascii="Arial" w:eastAsia="Arial" w:hAnsi="Arial" w:cs="Arial"/>
          <w:b/>
          <w:bCs/>
          <w:sz w:val="24"/>
          <w:szCs w:val="24"/>
        </w:rPr>
        <w:t>Fabled</w:t>
      </w:r>
      <w:r w:rsidR="00BF3577">
        <w:rPr>
          <w:rFonts w:ascii="Arial" w:eastAsia="Arial" w:hAnsi="Arial" w:cs="Arial"/>
          <w:b/>
          <w:bCs/>
          <w:sz w:val="24"/>
          <w:szCs w:val="24"/>
        </w:rPr>
        <w:t xml:space="preserve"> Continues </w:t>
      </w:r>
      <w:proofErr w:type="gramStart"/>
      <w:r w:rsidR="00BF3577">
        <w:rPr>
          <w:rFonts w:ascii="Arial" w:eastAsia="Arial" w:hAnsi="Arial" w:cs="Arial"/>
          <w:b/>
          <w:bCs/>
          <w:sz w:val="24"/>
          <w:szCs w:val="24"/>
        </w:rPr>
        <w:t>To</w:t>
      </w:r>
      <w:proofErr w:type="gramEnd"/>
      <w:r w:rsidRPr="00EA2C62">
        <w:rPr>
          <w:rFonts w:ascii="Arial" w:eastAsia="Arial" w:hAnsi="Arial" w:cs="Arial"/>
          <w:b/>
          <w:bCs/>
          <w:sz w:val="24"/>
          <w:szCs w:val="24"/>
        </w:rPr>
        <w:t xml:space="preserve"> </w:t>
      </w:r>
      <w:r w:rsidR="0054205B">
        <w:rPr>
          <w:rFonts w:ascii="Arial" w:eastAsia="Arial" w:hAnsi="Arial" w:cs="Arial"/>
          <w:b/>
          <w:bCs/>
          <w:sz w:val="24"/>
          <w:szCs w:val="24"/>
        </w:rPr>
        <w:t xml:space="preserve">Intercept </w:t>
      </w:r>
      <w:r w:rsidR="00ED574E">
        <w:rPr>
          <w:rFonts w:ascii="Arial" w:eastAsia="Arial" w:hAnsi="Arial" w:cs="Arial"/>
          <w:b/>
          <w:bCs/>
          <w:sz w:val="24"/>
          <w:szCs w:val="24"/>
        </w:rPr>
        <w:t>Gold Bearing Sheeted Vein Structure</w:t>
      </w:r>
      <w:r w:rsidR="00BF3577">
        <w:rPr>
          <w:rFonts w:ascii="Arial" w:eastAsia="Arial" w:hAnsi="Arial" w:cs="Arial"/>
          <w:b/>
          <w:bCs/>
          <w:sz w:val="24"/>
          <w:szCs w:val="24"/>
        </w:rPr>
        <w:t xml:space="preserve">, </w:t>
      </w:r>
    </w:p>
    <w:p w14:paraId="67B5BD6A" w14:textId="51F66523" w:rsidR="00D23652" w:rsidRPr="00EA2C62" w:rsidRDefault="00BF3577" w:rsidP="00BF3577">
      <w:pPr>
        <w:spacing w:after="0" w:line="240" w:lineRule="auto"/>
        <w:ind w:right="-10"/>
        <w:jc w:val="center"/>
        <w:rPr>
          <w:rFonts w:ascii="Arial" w:eastAsia="Arial" w:hAnsi="Arial" w:cs="Arial"/>
          <w:b/>
          <w:bCs/>
          <w:sz w:val="24"/>
          <w:szCs w:val="24"/>
        </w:rPr>
      </w:pPr>
      <w:r>
        <w:rPr>
          <w:rFonts w:ascii="Arial" w:eastAsia="Arial" w:hAnsi="Arial" w:cs="Arial"/>
          <w:b/>
          <w:bCs/>
          <w:sz w:val="24"/>
          <w:szCs w:val="24"/>
        </w:rPr>
        <w:t xml:space="preserve">Intensity </w:t>
      </w:r>
      <w:r w:rsidR="006F53BB">
        <w:rPr>
          <w:rFonts w:ascii="Arial" w:eastAsia="Arial" w:hAnsi="Arial" w:cs="Arial"/>
          <w:b/>
          <w:bCs/>
          <w:sz w:val="24"/>
          <w:szCs w:val="24"/>
        </w:rPr>
        <w:t xml:space="preserve">And Grade </w:t>
      </w:r>
      <w:r>
        <w:rPr>
          <w:rFonts w:ascii="Arial" w:eastAsia="Arial" w:hAnsi="Arial" w:cs="Arial"/>
          <w:b/>
          <w:bCs/>
          <w:sz w:val="24"/>
          <w:szCs w:val="24"/>
        </w:rPr>
        <w:t>Increase</w:t>
      </w:r>
      <w:r w:rsidR="00670BE7">
        <w:rPr>
          <w:rFonts w:ascii="Arial" w:eastAsia="Arial" w:hAnsi="Arial" w:cs="Arial"/>
          <w:b/>
          <w:bCs/>
          <w:sz w:val="24"/>
          <w:szCs w:val="24"/>
        </w:rPr>
        <w:t>s</w:t>
      </w:r>
      <w:r>
        <w:rPr>
          <w:rFonts w:ascii="Arial" w:eastAsia="Arial" w:hAnsi="Arial" w:cs="Arial"/>
          <w:b/>
          <w:bCs/>
          <w:sz w:val="24"/>
          <w:szCs w:val="24"/>
        </w:rPr>
        <w:t xml:space="preserve"> </w:t>
      </w:r>
      <w:r w:rsidR="00670BE7">
        <w:rPr>
          <w:rFonts w:ascii="Arial" w:eastAsia="Arial" w:hAnsi="Arial" w:cs="Arial"/>
          <w:b/>
          <w:bCs/>
          <w:sz w:val="24"/>
          <w:szCs w:val="24"/>
        </w:rPr>
        <w:t>With</w:t>
      </w:r>
      <w:r w:rsidR="002E5D35">
        <w:rPr>
          <w:rFonts w:ascii="Arial" w:eastAsia="Arial" w:hAnsi="Arial" w:cs="Arial"/>
          <w:b/>
          <w:bCs/>
          <w:sz w:val="24"/>
          <w:szCs w:val="24"/>
        </w:rPr>
        <w:t xml:space="preserve"> Depth </w:t>
      </w:r>
    </w:p>
    <w:p w14:paraId="570BA474" w14:textId="74B0E8A1" w:rsidR="00962B2F" w:rsidRDefault="00962B2F" w:rsidP="00D30206">
      <w:pPr>
        <w:spacing w:after="0" w:line="240" w:lineRule="auto"/>
        <w:ind w:right="-10"/>
        <w:jc w:val="center"/>
        <w:rPr>
          <w:rFonts w:ascii="Arial" w:eastAsia="Arial" w:hAnsi="Arial" w:cs="Arial"/>
          <w:b/>
          <w:bCs/>
        </w:rPr>
      </w:pPr>
    </w:p>
    <w:p w14:paraId="42308C3C" w14:textId="6C8A63AC" w:rsidR="0088320B" w:rsidRDefault="0075385C" w:rsidP="00E53320">
      <w:pPr>
        <w:spacing w:before="0" w:after="0" w:line="240" w:lineRule="auto"/>
        <w:jc w:val="both"/>
        <w:rPr>
          <w:rFonts w:ascii="Arial" w:hAnsi="Arial" w:cs="Arial"/>
        </w:rPr>
      </w:pPr>
      <w:r w:rsidRPr="00D30206">
        <w:rPr>
          <w:rFonts w:ascii="Arial" w:hAnsi="Arial" w:cs="Arial"/>
        </w:rPr>
        <w:t xml:space="preserve">Vancouver, British Columbia – Fabled </w:t>
      </w:r>
      <w:r w:rsidR="00332078" w:rsidRPr="00D30206">
        <w:rPr>
          <w:rFonts w:ascii="Arial" w:hAnsi="Arial" w:cs="Arial"/>
        </w:rPr>
        <w:t>Silver Gold</w:t>
      </w:r>
      <w:r w:rsidRPr="00D30206">
        <w:rPr>
          <w:rFonts w:ascii="Arial" w:hAnsi="Arial" w:cs="Arial"/>
        </w:rPr>
        <w:t xml:space="preserve"> Corp. (“Fabled” or the “Company”) (TSXV:</w:t>
      </w:r>
      <w:r w:rsidR="008859CC">
        <w:rPr>
          <w:rFonts w:ascii="Arial" w:hAnsi="Arial" w:cs="Arial"/>
        </w:rPr>
        <w:t xml:space="preserve"> </w:t>
      </w:r>
      <w:r w:rsidRPr="00D30206">
        <w:rPr>
          <w:rFonts w:ascii="Arial" w:hAnsi="Arial" w:cs="Arial"/>
        </w:rPr>
        <w:t>FCO</w:t>
      </w:r>
      <w:r w:rsidR="00222543">
        <w:rPr>
          <w:rFonts w:ascii="Arial" w:hAnsi="Arial" w:cs="Arial"/>
        </w:rPr>
        <w:t xml:space="preserve">; </w:t>
      </w:r>
      <w:r w:rsidR="0088320B" w:rsidRPr="0088320B">
        <w:rPr>
          <w:rFonts w:ascii="Arial" w:eastAsia="Times New Roman" w:hAnsi="Arial" w:cs="Arial"/>
          <w:color w:val="595959"/>
          <w:kern w:val="0"/>
          <w:shd w:val="clear" w:color="auto" w:fill="FFFFFF"/>
          <w:lang w:val="en-CA" w:eastAsia="en-US"/>
        </w:rPr>
        <w:t>OTC</w:t>
      </w:r>
      <w:r w:rsidR="00BE5344">
        <w:rPr>
          <w:rFonts w:ascii="Arial" w:eastAsia="Times New Roman" w:hAnsi="Arial" w:cs="Arial"/>
          <w:color w:val="595959"/>
          <w:kern w:val="0"/>
          <w:shd w:val="clear" w:color="auto" w:fill="FFFFFF"/>
          <w:lang w:val="en-CA" w:eastAsia="en-US"/>
        </w:rPr>
        <w:t>QB</w:t>
      </w:r>
      <w:r w:rsidR="0088320B" w:rsidRPr="0088320B">
        <w:rPr>
          <w:rFonts w:ascii="Arial" w:eastAsia="Times New Roman" w:hAnsi="Arial" w:cs="Arial"/>
          <w:color w:val="595959"/>
          <w:kern w:val="0"/>
          <w:shd w:val="clear" w:color="auto" w:fill="FFFFFF"/>
          <w:lang w:val="en-CA" w:eastAsia="en-US"/>
        </w:rPr>
        <w:t>:</w:t>
      </w:r>
      <w:r w:rsidR="008859CC">
        <w:rPr>
          <w:rFonts w:ascii="Arial" w:eastAsia="Times New Roman" w:hAnsi="Arial" w:cs="Arial"/>
          <w:color w:val="595959"/>
          <w:kern w:val="0"/>
          <w:shd w:val="clear" w:color="auto" w:fill="FFFFFF"/>
          <w:lang w:val="en-CA" w:eastAsia="en-US"/>
        </w:rPr>
        <w:t xml:space="preserve"> </w:t>
      </w:r>
      <w:r w:rsidR="0088320B" w:rsidRPr="0088320B">
        <w:rPr>
          <w:rFonts w:ascii="Arial" w:eastAsia="Times New Roman" w:hAnsi="Arial" w:cs="Arial"/>
          <w:color w:val="595959"/>
          <w:kern w:val="0"/>
          <w:shd w:val="clear" w:color="auto" w:fill="FFFFFF"/>
          <w:lang w:val="en-CA" w:eastAsia="en-US"/>
        </w:rPr>
        <w:t>FBSGF</w:t>
      </w:r>
      <w:r w:rsidR="00BE5344">
        <w:rPr>
          <w:rFonts w:ascii="Arial" w:eastAsia="Times New Roman" w:hAnsi="Arial" w:cs="Arial"/>
          <w:color w:val="595959"/>
          <w:kern w:val="0"/>
          <w:shd w:val="clear" w:color="auto" w:fill="FFFFFF"/>
          <w:lang w:val="en-CA" w:eastAsia="en-US"/>
        </w:rPr>
        <w:t>,</w:t>
      </w:r>
      <w:r w:rsidR="0088320B">
        <w:rPr>
          <w:rFonts w:ascii="Times New Roman" w:eastAsia="Times New Roman" w:hAnsi="Times New Roman" w:cs="Times New Roman"/>
          <w:color w:val="auto"/>
          <w:kern w:val="0"/>
          <w:sz w:val="24"/>
          <w:szCs w:val="24"/>
          <w:lang w:val="en-CA" w:eastAsia="en-US"/>
        </w:rPr>
        <w:t xml:space="preserve"> </w:t>
      </w:r>
      <w:r w:rsidR="0088320B" w:rsidRPr="0091221F">
        <w:rPr>
          <w:rFonts w:ascii="Arial" w:eastAsia="Times New Roman" w:hAnsi="Arial" w:cs="Arial"/>
          <w:kern w:val="0"/>
          <w:lang w:val="en-CA" w:eastAsia="en-US"/>
        </w:rPr>
        <w:t>and</w:t>
      </w:r>
      <w:r w:rsidR="0088320B" w:rsidRPr="0091221F">
        <w:rPr>
          <w:rFonts w:ascii="Arial" w:eastAsia="Times New Roman" w:hAnsi="Arial" w:cs="Arial"/>
          <w:color w:val="auto"/>
          <w:kern w:val="0"/>
          <w:sz w:val="24"/>
          <w:szCs w:val="24"/>
          <w:lang w:val="en-CA" w:eastAsia="en-US"/>
        </w:rPr>
        <w:t xml:space="preserve"> </w:t>
      </w:r>
      <w:r w:rsidR="00A75E57" w:rsidRPr="00D30206">
        <w:rPr>
          <w:rFonts w:ascii="Arial" w:hAnsi="Arial" w:cs="Arial"/>
        </w:rPr>
        <w:t>FSE: 7</w:t>
      </w:r>
      <w:r w:rsidR="00F02E79" w:rsidRPr="00D30206">
        <w:rPr>
          <w:rFonts w:ascii="Arial" w:hAnsi="Arial" w:cs="Arial"/>
        </w:rPr>
        <w:t xml:space="preserve">NQ) </w:t>
      </w:r>
      <w:r w:rsidRPr="000908A7">
        <w:rPr>
          <w:rFonts w:ascii="Arial" w:hAnsi="Arial" w:cs="Arial"/>
        </w:rPr>
        <w:t>announce</w:t>
      </w:r>
      <w:r w:rsidR="001F2BEF">
        <w:rPr>
          <w:rFonts w:ascii="Arial" w:hAnsi="Arial" w:cs="Arial"/>
        </w:rPr>
        <w:t>s</w:t>
      </w:r>
      <w:r w:rsidRPr="000908A7">
        <w:rPr>
          <w:rFonts w:ascii="Arial" w:hAnsi="Arial" w:cs="Arial"/>
        </w:rPr>
        <w:t xml:space="preserve"> </w:t>
      </w:r>
      <w:r w:rsidR="00327F3D">
        <w:rPr>
          <w:rFonts w:ascii="Arial" w:hAnsi="Arial" w:cs="Arial"/>
        </w:rPr>
        <w:t>the results of</w:t>
      </w:r>
      <w:r w:rsidR="00BE5344">
        <w:rPr>
          <w:rFonts w:ascii="Arial" w:hAnsi="Arial" w:cs="Arial"/>
        </w:rPr>
        <w:t xml:space="preserve"> </w:t>
      </w:r>
      <w:r w:rsidR="001F2BEF">
        <w:rPr>
          <w:rFonts w:ascii="Arial" w:hAnsi="Arial" w:cs="Arial"/>
        </w:rPr>
        <w:t xml:space="preserve">surface </w:t>
      </w:r>
      <w:r w:rsidR="008970BA">
        <w:rPr>
          <w:rFonts w:ascii="Arial" w:hAnsi="Arial" w:cs="Arial"/>
        </w:rPr>
        <w:t>diamond drilling</w:t>
      </w:r>
      <w:r w:rsidR="0091221F">
        <w:rPr>
          <w:rFonts w:ascii="Arial" w:hAnsi="Arial" w:cs="Arial"/>
        </w:rPr>
        <w:t xml:space="preserve"> from</w:t>
      </w:r>
      <w:r w:rsidR="002A510B">
        <w:rPr>
          <w:rFonts w:ascii="Arial" w:hAnsi="Arial" w:cs="Arial"/>
        </w:rPr>
        <w:t xml:space="preserve"> </w:t>
      </w:r>
      <w:r w:rsidR="000301AB">
        <w:rPr>
          <w:rFonts w:ascii="Arial" w:hAnsi="Arial" w:cs="Arial"/>
        </w:rPr>
        <w:t>t</w:t>
      </w:r>
      <w:r w:rsidR="006F23D7">
        <w:rPr>
          <w:rFonts w:ascii="Arial" w:hAnsi="Arial" w:cs="Arial"/>
        </w:rPr>
        <w:t xml:space="preserve">he </w:t>
      </w:r>
      <w:r w:rsidR="008970BA">
        <w:rPr>
          <w:rFonts w:ascii="Arial" w:hAnsi="Arial" w:cs="Arial"/>
        </w:rPr>
        <w:t>upgraded</w:t>
      </w:r>
      <w:r w:rsidR="000301AB">
        <w:rPr>
          <w:rFonts w:ascii="Arial" w:hAnsi="Arial" w:cs="Arial"/>
        </w:rPr>
        <w:t xml:space="preserve"> </w:t>
      </w:r>
      <w:proofErr w:type="gramStart"/>
      <w:r w:rsidR="00A45358">
        <w:rPr>
          <w:rFonts w:ascii="Arial" w:hAnsi="Arial" w:cs="Arial"/>
        </w:rPr>
        <w:t>14,200</w:t>
      </w:r>
      <w:r w:rsidR="000301AB">
        <w:rPr>
          <w:rFonts w:ascii="Arial" w:hAnsi="Arial" w:cs="Arial"/>
        </w:rPr>
        <w:t xml:space="preserve"> meter</w:t>
      </w:r>
      <w:proofErr w:type="gramEnd"/>
      <w:r w:rsidR="000301AB">
        <w:rPr>
          <w:rFonts w:ascii="Arial" w:hAnsi="Arial" w:cs="Arial"/>
        </w:rPr>
        <w:t xml:space="preserve"> drill program</w:t>
      </w:r>
      <w:r w:rsidR="00C50AC9">
        <w:rPr>
          <w:rFonts w:ascii="Arial" w:hAnsi="Arial" w:cs="Arial"/>
        </w:rPr>
        <w:t xml:space="preserve"> </w:t>
      </w:r>
      <w:r w:rsidR="00FA25C0">
        <w:rPr>
          <w:rFonts w:ascii="Arial" w:hAnsi="Arial" w:cs="Arial"/>
        </w:rPr>
        <w:t>on</w:t>
      </w:r>
      <w:r w:rsidR="005162F0">
        <w:rPr>
          <w:rFonts w:ascii="Arial" w:hAnsi="Arial" w:cs="Arial"/>
        </w:rPr>
        <w:t xml:space="preserve"> the </w:t>
      </w:r>
      <w:r w:rsidR="0091221F">
        <w:rPr>
          <w:rFonts w:ascii="Arial" w:hAnsi="Arial" w:cs="Arial"/>
        </w:rPr>
        <w:t>“</w:t>
      </w:r>
      <w:r w:rsidR="005162F0">
        <w:rPr>
          <w:rFonts w:ascii="Arial" w:hAnsi="Arial" w:cs="Arial"/>
        </w:rPr>
        <w:t>Santa Maria</w:t>
      </w:r>
      <w:r w:rsidR="0091221F">
        <w:rPr>
          <w:rFonts w:ascii="Arial" w:hAnsi="Arial" w:cs="Arial"/>
        </w:rPr>
        <w:t>”</w:t>
      </w:r>
      <w:r w:rsidR="005162F0">
        <w:rPr>
          <w:rFonts w:ascii="Arial" w:hAnsi="Arial" w:cs="Arial"/>
        </w:rPr>
        <w:t xml:space="preserve"> Property</w:t>
      </w:r>
      <w:r w:rsidR="005D2AEC">
        <w:rPr>
          <w:rFonts w:ascii="Arial" w:hAnsi="Arial" w:cs="Arial"/>
        </w:rPr>
        <w:t xml:space="preserve"> in</w:t>
      </w:r>
      <w:r w:rsidR="005162F0">
        <w:rPr>
          <w:rFonts w:ascii="Arial" w:hAnsi="Arial" w:cs="Arial"/>
        </w:rPr>
        <w:t xml:space="preserve"> Parral, Mexico</w:t>
      </w:r>
      <w:r w:rsidR="00C943B0">
        <w:rPr>
          <w:rFonts w:ascii="Arial" w:hAnsi="Arial" w:cs="Arial"/>
        </w:rPr>
        <w:t>.</w:t>
      </w:r>
    </w:p>
    <w:p w14:paraId="789CB731" w14:textId="3137F3C1" w:rsidR="00CA4B71" w:rsidRDefault="00CA4B71" w:rsidP="00E53320">
      <w:pPr>
        <w:spacing w:before="0" w:after="0" w:line="240" w:lineRule="auto"/>
        <w:jc w:val="both"/>
        <w:rPr>
          <w:rFonts w:ascii="Arial" w:hAnsi="Arial" w:cs="Arial"/>
        </w:rPr>
      </w:pPr>
    </w:p>
    <w:p w14:paraId="6BE84A35" w14:textId="26475F24" w:rsidR="00CA4B71" w:rsidRPr="00CA465A" w:rsidRDefault="00CA4B71" w:rsidP="00CA4B71">
      <w:pPr>
        <w:autoSpaceDE w:val="0"/>
        <w:autoSpaceDN w:val="0"/>
        <w:adjustRightInd w:val="0"/>
        <w:spacing w:after="0" w:line="240" w:lineRule="auto"/>
        <w:jc w:val="both"/>
        <w:rPr>
          <w:rFonts w:ascii="Arial" w:hAnsi="Arial" w:cs="Arial"/>
        </w:rPr>
      </w:pPr>
      <w:r w:rsidRPr="00CA465A">
        <w:rPr>
          <w:rFonts w:ascii="Arial" w:hAnsi="Arial" w:cs="Arial"/>
        </w:rPr>
        <w:t xml:space="preserve">Peter J. Hawley, CEO and President, remarks, “We are pleased to announce </w:t>
      </w:r>
      <w:r w:rsidR="008573D5">
        <w:rPr>
          <w:rFonts w:ascii="Arial" w:hAnsi="Arial" w:cs="Arial"/>
        </w:rPr>
        <w:t xml:space="preserve">additional </w:t>
      </w:r>
      <w:r w:rsidRPr="00CA465A">
        <w:rPr>
          <w:rFonts w:ascii="Arial" w:hAnsi="Arial" w:cs="Arial"/>
        </w:rPr>
        <w:t>drill assay results for surface diamond drill holes SM20-2</w:t>
      </w:r>
      <w:r w:rsidR="000F3059">
        <w:rPr>
          <w:rFonts w:ascii="Arial" w:hAnsi="Arial" w:cs="Arial"/>
        </w:rPr>
        <w:t>8</w:t>
      </w:r>
      <w:r w:rsidR="00E7700D">
        <w:rPr>
          <w:rFonts w:ascii="Arial" w:hAnsi="Arial" w:cs="Arial"/>
        </w:rPr>
        <w:t>, SM20-2</w:t>
      </w:r>
      <w:r w:rsidR="000F3059">
        <w:rPr>
          <w:rFonts w:ascii="Arial" w:hAnsi="Arial" w:cs="Arial"/>
        </w:rPr>
        <w:t>9</w:t>
      </w:r>
      <w:r w:rsidR="00B4089C">
        <w:rPr>
          <w:rFonts w:ascii="Arial" w:hAnsi="Arial" w:cs="Arial"/>
        </w:rPr>
        <w:t xml:space="preserve"> and</w:t>
      </w:r>
      <w:r w:rsidR="00EF0B99">
        <w:rPr>
          <w:rFonts w:ascii="Arial" w:hAnsi="Arial" w:cs="Arial"/>
        </w:rPr>
        <w:t xml:space="preserve"> SM20-</w:t>
      </w:r>
      <w:r w:rsidR="000F3059">
        <w:rPr>
          <w:rFonts w:ascii="Arial" w:hAnsi="Arial" w:cs="Arial"/>
        </w:rPr>
        <w:t>30</w:t>
      </w:r>
      <w:r w:rsidRPr="00CA465A">
        <w:rPr>
          <w:rFonts w:ascii="Arial" w:hAnsi="Arial" w:cs="Arial"/>
        </w:rPr>
        <w:t xml:space="preserve">, </w:t>
      </w:r>
      <w:r w:rsidR="001F2BEF">
        <w:rPr>
          <w:rFonts w:ascii="Arial" w:hAnsi="Arial" w:cs="Arial"/>
        </w:rPr>
        <w:t>which continue to intercept the gold bearing sheeted vein structures with the grade and amount of sulphides increasing with depth.</w:t>
      </w:r>
      <w:r w:rsidRPr="00CA465A">
        <w:rPr>
          <w:rFonts w:ascii="Arial" w:hAnsi="Arial" w:cs="Arial"/>
        </w:rPr>
        <w:t xml:space="preserve"> </w:t>
      </w:r>
      <w:r w:rsidR="001F2BEF">
        <w:rPr>
          <w:rFonts w:ascii="Arial" w:hAnsi="Arial" w:cs="Arial"/>
        </w:rPr>
        <w:t>S</w:t>
      </w:r>
      <w:r w:rsidRPr="00CA465A">
        <w:rPr>
          <w:rFonts w:ascii="Arial" w:hAnsi="Arial" w:cs="Arial"/>
        </w:rPr>
        <w:t>ee Figure 1 below.</w:t>
      </w:r>
      <w:r w:rsidR="00C02353">
        <w:rPr>
          <w:rFonts w:ascii="Arial" w:hAnsi="Arial" w:cs="Arial"/>
        </w:rPr>
        <w:t>”</w:t>
      </w:r>
    </w:p>
    <w:p w14:paraId="01C05567" w14:textId="349D8182" w:rsidR="00D9203D" w:rsidRDefault="00D9203D" w:rsidP="00CA4B71">
      <w:pPr>
        <w:autoSpaceDE w:val="0"/>
        <w:autoSpaceDN w:val="0"/>
        <w:adjustRightInd w:val="0"/>
        <w:spacing w:after="0" w:line="240" w:lineRule="auto"/>
        <w:jc w:val="both"/>
        <w:rPr>
          <w:rFonts w:ascii="Arial" w:hAnsi="Arial" w:cs="Arial"/>
        </w:rPr>
      </w:pPr>
    </w:p>
    <w:p w14:paraId="47E6C3C4" w14:textId="770AF843" w:rsidR="00D9203D" w:rsidRPr="00C02353" w:rsidRDefault="00D9203D" w:rsidP="00CA4B71">
      <w:pPr>
        <w:autoSpaceDE w:val="0"/>
        <w:autoSpaceDN w:val="0"/>
        <w:adjustRightInd w:val="0"/>
        <w:spacing w:after="0" w:line="240" w:lineRule="auto"/>
        <w:jc w:val="both"/>
        <w:rPr>
          <w:rFonts w:ascii="Arial" w:hAnsi="Arial" w:cs="Arial"/>
          <w:b/>
          <w:bCs/>
          <w:i/>
          <w:iCs/>
        </w:rPr>
      </w:pPr>
      <w:r w:rsidRPr="00D9203D">
        <w:rPr>
          <w:rFonts w:ascii="Arial" w:hAnsi="Arial" w:cs="Arial"/>
          <w:b/>
          <w:bCs/>
          <w:i/>
          <w:iCs/>
        </w:rPr>
        <w:t>Preamble</w:t>
      </w:r>
    </w:p>
    <w:p w14:paraId="36A04191" w14:textId="2431C07D" w:rsidR="00D9203D" w:rsidRDefault="00D9203D" w:rsidP="00CA4B71">
      <w:pPr>
        <w:autoSpaceDE w:val="0"/>
        <w:autoSpaceDN w:val="0"/>
        <w:adjustRightInd w:val="0"/>
        <w:spacing w:after="0" w:line="240" w:lineRule="auto"/>
        <w:jc w:val="both"/>
        <w:rPr>
          <w:rFonts w:ascii="Arial" w:hAnsi="Arial" w:cs="Arial"/>
        </w:rPr>
      </w:pPr>
      <w:r>
        <w:rPr>
          <w:rFonts w:ascii="Arial" w:hAnsi="Arial" w:cs="Arial"/>
        </w:rPr>
        <w:t xml:space="preserve">A sheeted vein structure is a hydrothermal, intrusive related </w:t>
      </w:r>
      <w:r w:rsidR="006F53BB">
        <w:rPr>
          <w:rFonts w:ascii="Arial" w:hAnsi="Arial" w:cs="Arial"/>
        </w:rPr>
        <w:t>sets</w:t>
      </w:r>
      <w:r>
        <w:rPr>
          <w:rFonts w:ascii="Arial" w:hAnsi="Arial" w:cs="Arial"/>
        </w:rPr>
        <w:t xml:space="preserve"> of parallel quartz </w:t>
      </w:r>
      <w:r w:rsidR="00B20CD0">
        <w:rPr>
          <w:rFonts w:ascii="Arial" w:hAnsi="Arial" w:cs="Arial"/>
        </w:rPr>
        <w:t>sulphide</w:t>
      </w:r>
      <w:r>
        <w:rPr>
          <w:rFonts w:ascii="Arial" w:hAnsi="Arial" w:cs="Arial"/>
        </w:rPr>
        <w:t xml:space="preserve"> veins spatially associated with a </w:t>
      </w:r>
      <w:r w:rsidR="00B20CD0">
        <w:rPr>
          <w:rFonts w:ascii="Arial" w:hAnsi="Arial" w:cs="Arial"/>
        </w:rPr>
        <w:t>nearby</w:t>
      </w:r>
      <w:r>
        <w:rPr>
          <w:rFonts w:ascii="Arial" w:hAnsi="Arial" w:cs="Arial"/>
        </w:rPr>
        <w:t xml:space="preserve"> intrusive. They are closely spaced, distinct parallel fractures or veins filled with mineralization and </w:t>
      </w:r>
      <w:r w:rsidR="00B20CD0">
        <w:rPr>
          <w:rFonts w:ascii="Arial" w:hAnsi="Arial" w:cs="Arial"/>
        </w:rPr>
        <w:t>separated</w:t>
      </w:r>
      <w:r>
        <w:rPr>
          <w:rFonts w:ascii="Arial" w:hAnsi="Arial" w:cs="Arial"/>
        </w:rPr>
        <w:t xml:space="preserve"> from one another</w:t>
      </w:r>
      <w:r w:rsidR="001665C6">
        <w:rPr>
          <w:rFonts w:ascii="Arial" w:hAnsi="Arial" w:cs="Arial"/>
        </w:rPr>
        <w:t xml:space="preserve"> by thin screens or areas of barren country rock. Typically, they will become closer and closer together and mineralization</w:t>
      </w:r>
      <w:r w:rsidR="00C02353">
        <w:rPr>
          <w:rFonts w:ascii="Arial" w:hAnsi="Arial" w:cs="Arial"/>
        </w:rPr>
        <w:t xml:space="preserve"> and an increase in silification will be seen</w:t>
      </w:r>
      <w:r w:rsidR="001665C6">
        <w:rPr>
          <w:rFonts w:ascii="Arial" w:hAnsi="Arial" w:cs="Arial"/>
        </w:rPr>
        <w:t xml:space="preserve"> as one approaches the intrusive body, which is the source of the mineralization.</w:t>
      </w:r>
    </w:p>
    <w:p w14:paraId="1C885124" w14:textId="77777777" w:rsidR="00D9203D" w:rsidRDefault="00D9203D" w:rsidP="00CA4B71">
      <w:pPr>
        <w:autoSpaceDE w:val="0"/>
        <w:autoSpaceDN w:val="0"/>
        <w:adjustRightInd w:val="0"/>
        <w:spacing w:after="0" w:line="240" w:lineRule="auto"/>
        <w:jc w:val="both"/>
        <w:rPr>
          <w:rFonts w:ascii="Arial" w:hAnsi="Arial" w:cs="Arial"/>
        </w:rPr>
      </w:pPr>
    </w:p>
    <w:p w14:paraId="008C1CAD" w14:textId="00900084" w:rsidR="00C02353" w:rsidRDefault="001665C6" w:rsidP="00EF2982">
      <w:pPr>
        <w:autoSpaceDE w:val="0"/>
        <w:autoSpaceDN w:val="0"/>
        <w:adjustRightInd w:val="0"/>
        <w:spacing w:after="0" w:line="240" w:lineRule="auto"/>
        <w:jc w:val="both"/>
        <w:rPr>
          <w:rFonts w:ascii="Arial" w:hAnsi="Arial" w:cs="Arial"/>
        </w:rPr>
      </w:pPr>
      <w:r>
        <w:rPr>
          <w:rFonts w:ascii="Arial" w:hAnsi="Arial" w:cs="Arial"/>
        </w:rPr>
        <w:t xml:space="preserve">Given these new </w:t>
      </w:r>
      <w:r w:rsidR="00EF0B99">
        <w:rPr>
          <w:rFonts w:ascii="Arial" w:hAnsi="Arial" w:cs="Arial"/>
        </w:rPr>
        <w:t xml:space="preserve">assay </w:t>
      </w:r>
      <w:r w:rsidR="00CA4B71" w:rsidRPr="00CA465A">
        <w:rPr>
          <w:rFonts w:ascii="Arial" w:hAnsi="Arial" w:cs="Arial"/>
        </w:rPr>
        <w:t>result</w:t>
      </w:r>
      <w:r w:rsidR="00EF0B99">
        <w:rPr>
          <w:rFonts w:ascii="Arial" w:hAnsi="Arial" w:cs="Arial"/>
        </w:rPr>
        <w:t>s</w:t>
      </w:r>
      <w:r w:rsidR="00CA4B71" w:rsidRPr="00CA465A">
        <w:rPr>
          <w:rFonts w:ascii="Arial" w:hAnsi="Arial" w:cs="Arial"/>
        </w:rPr>
        <w:t xml:space="preserve"> </w:t>
      </w:r>
      <w:r w:rsidR="00EF0B99">
        <w:rPr>
          <w:rFonts w:ascii="Arial" w:hAnsi="Arial" w:cs="Arial"/>
        </w:rPr>
        <w:t>from</w:t>
      </w:r>
      <w:r w:rsidR="00CA4B71" w:rsidRPr="00CA465A">
        <w:rPr>
          <w:rFonts w:ascii="Arial" w:hAnsi="Arial" w:cs="Arial"/>
        </w:rPr>
        <w:t xml:space="preserve"> this </w:t>
      </w:r>
      <w:r w:rsidR="00B20CD0">
        <w:rPr>
          <w:rFonts w:ascii="Arial" w:hAnsi="Arial" w:cs="Arial"/>
        </w:rPr>
        <w:t>new</w:t>
      </w:r>
      <w:r w:rsidR="00CA4B71" w:rsidRPr="00CA465A">
        <w:rPr>
          <w:rFonts w:ascii="Arial" w:hAnsi="Arial" w:cs="Arial"/>
        </w:rPr>
        <w:t xml:space="preserve"> </w:t>
      </w:r>
      <w:r>
        <w:rPr>
          <w:rFonts w:ascii="Arial" w:hAnsi="Arial" w:cs="Arial"/>
        </w:rPr>
        <w:t xml:space="preserve">sheeted </w:t>
      </w:r>
      <w:r w:rsidR="00CA4B71" w:rsidRPr="00CA465A">
        <w:rPr>
          <w:rFonts w:ascii="Arial" w:hAnsi="Arial" w:cs="Arial"/>
        </w:rPr>
        <w:t>gold domain system</w:t>
      </w:r>
      <w:r w:rsidR="00EF0B99">
        <w:rPr>
          <w:rFonts w:ascii="Arial" w:hAnsi="Arial" w:cs="Arial"/>
        </w:rPr>
        <w:t xml:space="preserve">, we </w:t>
      </w:r>
      <w:r>
        <w:rPr>
          <w:rFonts w:ascii="Arial" w:hAnsi="Arial" w:cs="Arial"/>
        </w:rPr>
        <w:t xml:space="preserve">once again find ourselves </w:t>
      </w:r>
      <w:r w:rsidR="00EF0B99">
        <w:rPr>
          <w:rFonts w:ascii="Arial" w:hAnsi="Arial" w:cs="Arial"/>
        </w:rPr>
        <w:t>refining the</w:t>
      </w:r>
      <w:r w:rsidR="00CA4B71" w:rsidRPr="00CA465A">
        <w:rPr>
          <w:rFonts w:ascii="Arial" w:hAnsi="Arial" w:cs="Arial"/>
        </w:rPr>
        <w:t xml:space="preserve"> interpretation of structural controls</w:t>
      </w:r>
      <w:r w:rsidR="00EF0B99">
        <w:rPr>
          <w:rFonts w:ascii="Arial" w:hAnsi="Arial" w:cs="Arial"/>
        </w:rPr>
        <w:t xml:space="preserve"> as seen in Figure 1, which is an </w:t>
      </w:r>
      <w:proofErr w:type="spellStart"/>
      <w:r w:rsidR="00EF0B99">
        <w:rPr>
          <w:rFonts w:ascii="Arial" w:hAnsi="Arial" w:cs="Arial"/>
        </w:rPr>
        <w:t>isopac</w:t>
      </w:r>
      <w:proofErr w:type="spellEnd"/>
      <w:r w:rsidR="00EF0B99">
        <w:rPr>
          <w:rFonts w:ascii="Arial" w:hAnsi="Arial" w:cs="Arial"/>
        </w:rPr>
        <w:t xml:space="preserve"> contour of gold grade multiplied by thickness.</w:t>
      </w:r>
      <w:r w:rsidR="00B20CD0">
        <w:rPr>
          <w:rFonts w:ascii="Arial" w:hAnsi="Arial" w:cs="Arial"/>
        </w:rPr>
        <w:t xml:space="preserve"> The new results have yet to be added.</w:t>
      </w:r>
    </w:p>
    <w:p w14:paraId="74C9C620" w14:textId="77777777" w:rsidR="00C02353" w:rsidRDefault="00C02353" w:rsidP="00EF2982">
      <w:pPr>
        <w:autoSpaceDE w:val="0"/>
        <w:autoSpaceDN w:val="0"/>
        <w:adjustRightInd w:val="0"/>
        <w:spacing w:after="0" w:line="240" w:lineRule="auto"/>
        <w:jc w:val="both"/>
        <w:rPr>
          <w:rFonts w:ascii="Arial" w:hAnsi="Arial" w:cs="Arial"/>
        </w:rPr>
      </w:pPr>
    </w:p>
    <w:p w14:paraId="0DFBA07E" w14:textId="085BD0B8" w:rsidR="00F52BC3" w:rsidRPr="001665C6" w:rsidRDefault="00F52BC3" w:rsidP="00EF2982">
      <w:pPr>
        <w:autoSpaceDE w:val="0"/>
        <w:autoSpaceDN w:val="0"/>
        <w:adjustRightInd w:val="0"/>
        <w:spacing w:after="0" w:line="240" w:lineRule="auto"/>
        <w:jc w:val="both"/>
        <w:rPr>
          <w:rFonts w:ascii="Arial" w:hAnsi="Arial" w:cs="Arial"/>
        </w:rPr>
      </w:pPr>
      <w:r w:rsidRPr="00D27CC5">
        <w:rPr>
          <w:rFonts w:asciiTheme="majorHAnsi" w:hAnsiTheme="majorHAnsi" w:cs="Arial"/>
          <w:sz w:val="18"/>
          <w:szCs w:val="18"/>
        </w:rPr>
        <w:t>Figure 1 – Longitudinal View of Area of Current Drilling</w:t>
      </w:r>
    </w:p>
    <w:p w14:paraId="623337A8" w14:textId="4F9074D0" w:rsidR="00CA4B71" w:rsidRPr="001665C6" w:rsidRDefault="006F4087" w:rsidP="001665C6">
      <w:pPr>
        <w:autoSpaceDE w:val="0"/>
        <w:autoSpaceDN w:val="0"/>
        <w:adjustRightInd w:val="0"/>
        <w:spacing w:after="0" w:line="240" w:lineRule="auto"/>
        <w:jc w:val="center"/>
        <w:rPr>
          <w:rFonts w:asciiTheme="majorHAnsi" w:hAnsiTheme="majorHAnsi" w:cs="Arial"/>
          <w:sz w:val="18"/>
          <w:szCs w:val="18"/>
        </w:rPr>
      </w:pPr>
      <w:r w:rsidRPr="006F4087">
        <w:rPr>
          <w:rFonts w:asciiTheme="majorHAnsi" w:hAnsiTheme="majorHAnsi" w:cs="Arial"/>
          <w:noProof/>
          <w:sz w:val="18"/>
          <w:szCs w:val="18"/>
        </w:rPr>
        <w:drawing>
          <wp:inline distT="0" distB="0" distL="0" distR="0" wp14:anchorId="73DE3264" wp14:editId="2E401692">
            <wp:extent cx="5753100" cy="290830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753100" cy="2908300"/>
                    </a:xfrm>
                    <a:prstGeom prst="rect">
                      <a:avLst/>
                    </a:prstGeom>
                  </pic:spPr>
                </pic:pic>
              </a:graphicData>
            </a:graphic>
          </wp:inline>
        </w:drawing>
      </w:r>
    </w:p>
    <w:p w14:paraId="0AFED4AB" w14:textId="77777777" w:rsidR="00D8679E" w:rsidRDefault="00D8679E" w:rsidP="00F41C51">
      <w:pPr>
        <w:autoSpaceDE w:val="0"/>
        <w:autoSpaceDN w:val="0"/>
        <w:adjustRightInd w:val="0"/>
        <w:spacing w:after="0" w:line="240" w:lineRule="auto"/>
        <w:jc w:val="both"/>
        <w:rPr>
          <w:rFonts w:ascii="Arial" w:hAnsi="Arial" w:cs="Arial"/>
        </w:rPr>
      </w:pPr>
    </w:p>
    <w:p w14:paraId="38BB521D" w14:textId="5DA82BB7" w:rsidR="001665C6" w:rsidRDefault="00F41C51" w:rsidP="00F41C51">
      <w:pPr>
        <w:autoSpaceDE w:val="0"/>
        <w:autoSpaceDN w:val="0"/>
        <w:adjustRightInd w:val="0"/>
        <w:spacing w:after="0" w:line="240" w:lineRule="auto"/>
        <w:jc w:val="both"/>
        <w:rPr>
          <w:rFonts w:ascii="Arial" w:hAnsi="Arial" w:cs="Arial"/>
        </w:rPr>
      </w:pPr>
      <w:r>
        <w:rPr>
          <w:rFonts w:ascii="Arial" w:hAnsi="Arial" w:cs="Arial"/>
        </w:rPr>
        <w:t xml:space="preserve">The fence of </w:t>
      </w:r>
      <w:r w:rsidR="00D4269D">
        <w:rPr>
          <w:rFonts w:ascii="Arial" w:hAnsi="Arial" w:cs="Arial"/>
        </w:rPr>
        <w:t xml:space="preserve">drill </w:t>
      </w:r>
      <w:r>
        <w:rPr>
          <w:rFonts w:ascii="Arial" w:hAnsi="Arial" w:cs="Arial"/>
        </w:rPr>
        <w:t>holes SM20-2</w:t>
      </w:r>
      <w:r w:rsidR="00B20CD0">
        <w:rPr>
          <w:rFonts w:ascii="Arial" w:hAnsi="Arial" w:cs="Arial"/>
        </w:rPr>
        <w:t>8</w:t>
      </w:r>
      <w:r>
        <w:rPr>
          <w:rFonts w:ascii="Arial" w:hAnsi="Arial" w:cs="Arial"/>
        </w:rPr>
        <w:t>, 2</w:t>
      </w:r>
      <w:r w:rsidR="00B20CD0">
        <w:rPr>
          <w:rFonts w:ascii="Arial" w:hAnsi="Arial" w:cs="Arial"/>
        </w:rPr>
        <w:t>9</w:t>
      </w:r>
      <w:r>
        <w:rPr>
          <w:rFonts w:ascii="Arial" w:hAnsi="Arial" w:cs="Arial"/>
        </w:rPr>
        <w:t xml:space="preserve"> and </w:t>
      </w:r>
      <w:r w:rsidR="00B20CD0">
        <w:rPr>
          <w:rFonts w:ascii="Arial" w:hAnsi="Arial" w:cs="Arial"/>
        </w:rPr>
        <w:t>30</w:t>
      </w:r>
      <w:r>
        <w:rPr>
          <w:rFonts w:ascii="Arial" w:hAnsi="Arial" w:cs="Arial"/>
        </w:rPr>
        <w:t xml:space="preserve"> are located 75 meters to the west of drill collars SM20-</w:t>
      </w:r>
      <w:r w:rsidR="00B60892">
        <w:rPr>
          <w:rFonts w:ascii="Arial" w:hAnsi="Arial" w:cs="Arial"/>
        </w:rPr>
        <w:t>2</w:t>
      </w:r>
      <w:r w:rsidR="00B20CD0">
        <w:rPr>
          <w:rFonts w:ascii="Arial" w:hAnsi="Arial" w:cs="Arial"/>
        </w:rPr>
        <w:t>5</w:t>
      </w:r>
      <w:r w:rsidR="00B60892">
        <w:rPr>
          <w:rFonts w:ascii="Arial" w:hAnsi="Arial" w:cs="Arial"/>
        </w:rPr>
        <w:t>, 2</w:t>
      </w:r>
      <w:r w:rsidR="00B20CD0">
        <w:rPr>
          <w:rFonts w:ascii="Arial" w:hAnsi="Arial" w:cs="Arial"/>
        </w:rPr>
        <w:t>6</w:t>
      </w:r>
      <w:r w:rsidR="00B60892">
        <w:rPr>
          <w:rFonts w:ascii="Arial" w:hAnsi="Arial" w:cs="Arial"/>
        </w:rPr>
        <w:t>, 2</w:t>
      </w:r>
      <w:r w:rsidR="00B20CD0">
        <w:rPr>
          <w:rFonts w:ascii="Arial" w:hAnsi="Arial" w:cs="Arial"/>
        </w:rPr>
        <w:t>7</w:t>
      </w:r>
      <w:r w:rsidR="006F53BB">
        <w:rPr>
          <w:rFonts w:ascii="Arial" w:hAnsi="Arial" w:cs="Arial"/>
        </w:rPr>
        <w:t>, last reported,</w:t>
      </w:r>
      <w:r>
        <w:rPr>
          <w:rFonts w:ascii="Arial" w:hAnsi="Arial" w:cs="Arial"/>
        </w:rPr>
        <w:t xml:space="preserve"> and </w:t>
      </w:r>
      <w:r w:rsidR="00EF0B99">
        <w:rPr>
          <w:rFonts w:ascii="Arial" w:hAnsi="Arial" w:cs="Arial"/>
        </w:rPr>
        <w:t>were</w:t>
      </w:r>
      <w:r>
        <w:rPr>
          <w:rFonts w:ascii="Arial" w:hAnsi="Arial" w:cs="Arial"/>
        </w:rPr>
        <w:t xml:space="preserve"> designed to </w:t>
      </w:r>
      <w:r w:rsidR="00B60892">
        <w:rPr>
          <w:rFonts w:ascii="Arial" w:hAnsi="Arial" w:cs="Arial"/>
        </w:rPr>
        <w:t xml:space="preserve">once again </w:t>
      </w:r>
      <w:r w:rsidR="00EF0B99">
        <w:rPr>
          <w:rFonts w:ascii="Arial" w:hAnsi="Arial" w:cs="Arial"/>
        </w:rPr>
        <w:t>tighten up the interpretation o</w:t>
      </w:r>
      <w:r w:rsidR="00D4269D">
        <w:rPr>
          <w:rFonts w:ascii="Arial" w:hAnsi="Arial" w:cs="Arial"/>
        </w:rPr>
        <w:t>f the</w:t>
      </w:r>
      <w:r w:rsidR="00EF0B99">
        <w:rPr>
          <w:rFonts w:ascii="Arial" w:hAnsi="Arial" w:cs="Arial"/>
        </w:rPr>
        <w:t xml:space="preserve"> boundaries of the new</w:t>
      </w:r>
      <w:r>
        <w:rPr>
          <w:rFonts w:ascii="Arial" w:hAnsi="Arial" w:cs="Arial"/>
        </w:rPr>
        <w:t xml:space="preserve"> Santa Maria </w:t>
      </w:r>
      <w:r w:rsidR="00EF0B99">
        <w:rPr>
          <w:rFonts w:ascii="Arial" w:hAnsi="Arial" w:cs="Arial"/>
        </w:rPr>
        <w:t xml:space="preserve">gold </w:t>
      </w:r>
      <w:r w:rsidR="006F53BB">
        <w:rPr>
          <w:rFonts w:ascii="Arial" w:hAnsi="Arial" w:cs="Arial"/>
        </w:rPr>
        <w:t xml:space="preserve">domain </w:t>
      </w:r>
      <w:r>
        <w:rPr>
          <w:rFonts w:ascii="Arial" w:hAnsi="Arial" w:cs="Arial"/>
        </w:rPr>
        <w:t>structure</w:t>
      </w:r>
      <w:r w:rsidR="001665C6">
        <w:rPr>
          <w:rFonts w:ascii="Arial" w:hAnsi="Arial" w:cs="Arial"/>
        </w:rPr>
        <w:t xml:space="preserve"> with respect </w:t>
      </w:r>
      <w:r w:rsidR="00B964C0">
        <w:rPr>
          <w:rFonts w:ascii="Arial" w:hAnsi="Arial" w:cs="Arial"/>
        </w:rPr>
        <w:t>the highly auriferous sheeted vein intersected to the east in the previous fence of hole.</w:t>
      </w:r>
    </w:p>
    <w:p w14:paraId="017DCAE6" w14:textId="77777777" w:rsidR="001665C6" w:rsidRDefault="001665C6" w:rsidP="00F41C51">
      <w:pPr>
        <w:autoSpaceDE w:val="0"/>
        <w:autoSpaceDN w:val="0"/>
        <w:adjustRightInd w:val="0"/>
        <w:spacing w:after="0" w:line="240" w:lineRule="auto"/>
        <w:jc w:val="both"/>
        <w:rPr>
          <w:rFonts w:ascii="Arial" w:hAnsi="Arial" w:cs="Arial"/>
        </w:rPr>
      </w:pPr>
    </w:p>
    <w:p w14:paraId="2258872A" w14:textId="0E3CD92A" w:rsidR="001665C6" w:rsidRDefault="00EF0B99" w:rsidP="001665C6">
      <w:pPr>
        <w:autoSpaceDE w:val="0"/>
        <w:autoSpaceDN w:val="0"/>
        <w:adjustRightInd w:val="0"/>
        <w:spacing w:after="0" w:line="240" w:lineRule="auto"/>
        <w:jc w:val="both"/>
        <w:rPr>
          <w:rFonts w:ascii="Arial" w:hAnsi="Arial" w:cs="Arial"/>
        </w:rPr>
      </w:pPr>
      <w:r>
        <w:rPr>
          <w:rFonts w:ascii="Arial" w:hAnsi="Arial" w:cs="Arial"/>
        </w:rPr>
        <w:t xml:space="preserve">The drill holes targeted intercepting the </w:t>
      </w:r>
      <w:r w:rsidR="001F2BEF">
        <w:rPr>
          <w:rFonts w:ascii="Arial" w:hAnsi="Arial" w:cs="Arial"/>
        </w:rPr>
        <w:t xml:space="preserve">main </w:t>
      </w:r>
      <w:r w:rsidR="006F53BB">
        <w:rPr>
          <w:rFonts w:ascii="Arial" w:hAnsi="Arial" w:cs="Arial"/>
        </w:rPr>
        <w:t xml:space="preserve">gold </w:t>
      </w:r>
      <w:r>
        <w:rPr>
          <w:rFonts w:ascii="Arial" w:hAnsi="Arial" w:cs="Arial"/>
        </w:rPr>
        <w:t>structure</w:t>
      </w:r>
      <w:r w:rsidR="00F41C51">
        <w:rPr>
          <w:rFonts w:ascii="Arial" w:hAnsi="Arial" w:cs="Arial"/>
        </w:rPr>
        <w:t xml:space="preserve"> at vertical depth</w:t>
      </w:r>
      <w:r>
        <w:rPr>
          <w:rFonts w:ascii="Arial" w:hAnsi="Arial" w:cs="Arial"/>
        </w:rPr>
        <w:t>s</w:t>
      </w:r>
      <w:r w:rsidR="00F41C51">
        <w:rPr>
          <w:rFonts w:ascii="Arial" w:hAnsi="Arial" w:cs="Arial"/>
        </w:rPr>
        <w:t xml:space="preserve"> of -1</w:t>
      </w:r>
      <w:r w:rsidR="00B964C0">
        <w:rPr>
          <w:rFonts w:ascii="Arial" w:hAnsi="Arial" w:cs="Arial"/>
        </w:rPr>
        <w:t>0</w:t>
      </w:r>
      <w:r w:rsidR="001665C6">
        <w:rPr>
          <w:rFonts w:ascii="Arial" w:hAnsi="Arial" w:cs="Arial"/>
        </w:rPr>
        <w:t>0</w:t>
      </w:r>
      <w:r w:rsidR="00F41C51">
        <w:rPr>
          <w:rFonts w:ascii="Arial" w:hAnsi="Arial" w:cs="Arial"/>
        </w:rPr>
        <w:t>, -</w:t>
      </w:r>
      <w:r w:rsidR="00B964C0">
        <w:rPr>
          <w:rFonts w:ascii="Arial" w:hAnsi="Arial" w:cs="Arial"/>
        </w:rPr>
        <w:t>150</w:t>
      </w:r>
      <w:r w:rsidR="00F41C51">
        <w:rPr>
          <w:rFonts w:ascii="Arial" w:hAnsi="Arial" w:cs="Arial"/>
        </w:rPr>
        <w:t>, and -2</w:t>
      </w:r>
      <w:r w:rsidR="00B964C0">
        <w:rPr>
          <w:rFonts w:ascii="Arial" w:hAnsi="Arial" w:cs="Arial"/>
        </w:rPr>
        <w:t>0</w:t>
      </w:r>
      <w:r w:rsidR="00B60892">
        <w:rPr>
          <w:rFonts w:ascii="Arial" w:hAnsi="Arial" w:cs="Arial"/>
        </w:rPr>
        <w:t>0</w:t>
      </w:r>
      <w:r w:rsidR="00F41C51">
        <w:rPr>
          <w:rFonts w:ascii="Arial" w:hAnsi="Arial" w:cs="Arial"/>
        </w:rPr>
        <w:t xml:space="preserve"> meters, respectively</w:t>
      </w:r>
      <w:r>
        <w:rPr>
          <w:rFonts w:ascii="Arial" w:hAnsi="Arial" w:cs="Arial"/>
        </w:rPr>
        <w:t>. As one can see</w:t>
      </w:r>
      <w:r w:rsidR="00866759">
        <w:rPr>
          <w:rFonts w:ascii="Arial" w:hAnsi="Arial" w:cs="Arial"/>
        </w:rPr>
        <w:t>,</w:t>
      </w:r>
      <w:r>
        <w:rPr>
          <w:rFonts w:ascii="Arial" w:hAnsi="Arial" w:cs="Arial"/>
        </w:rPr>
        <w:t xml:space="preserve"> the</w:t>
      </w:r>
      <w:r w:rsidR="00F41C51">
        <w:rPr>
          <w:rFonts w:ascii="Arial" w:hAnsi="Arial" w:cs="Arial"/>
        </w:rPr>
        <w:t xml:space="preserve"> interpreted mineral / structural thesis which includes gold mineralization </w:t>
      </w:r>
      <w:r w:rsidR="00866759">
        <w:rPr>
          <w:rFonts w:ascii="Arial" w:hAnsi="Arial" w:cs="Arial"/>
        </w:rPr>
        <w:t xml:space="preserve">is </w:t>
      </w:r>
      <w:r w:rsidR="00F41C51">
        <w:rPr>
          <w:rFonts w:ascii="Arial" w:hAnsi="Arial" w:cs="Arial"/>
        </w:rPr>
        <w:t>plunging 45 degrees to the west</w:t>
      </w:r>
      <w:r w:rsidR="001665C6">
        <w:rPr>
          <w:rFonts w:ascii="Arial" w:hAnsi="Arial" w:cs="Arial"/>
        </w:rPr>
        <w:t xml:space="preserve">, has </w:t>
      </w:r>
      <w:r w:rsidR="00B964C0">
        <w:rPr>
          <w:rFonts w:ascii="Arial" w:hAnsi="Arial" w:cs="Arial"/>
        </w:rPr>
        <w:t>now</w:t>
      </w:r>
      <w:r w:rsidR="001665C6">
        <w:rPr>
          <w:rFonts w:ascii="Arial" w:hAnsi="Arial" w:cs="Arial"/>
        </w:rPr>
        <w:t xml:space="preserve"> a true width of 50 meters</w:t>
      </w:r>
      <w:r w:rsidR="00D4269D">
        <w:rPr>
          <w:rFonts w:ascii="Arial" w:hAnsi="Arial" w:cs="Arial"/>
        </w:rPr>
        <w:t xml:space="preserve"> and</w:t>
      </w:r>
      <w:r w:rsidR="00F41C51">
        <w:rPr>
          <w:rFonts w:ascii="Arial" w:hAnsi="Arial" w:cs="Arial"/>
        </w:rPr>
        <w:t xml:space="preserve"> </w:t>
      </w:r>
      <w:r>
        <w:rPr>
          <w:rFonts w:ascii="Arial" w:hAnsi="Arial" w:cs="Arial"/>
        </w:rPr>
        <w:t xml:space="preserve">continues </w:t>
      </w:r>
      <w:r w:rsidR="006F53BB">
        <w:rPr>
          <w:rFonts w:ascii="Arial" w:hAnsi="Arial" w:cs="Arial"/>
        </w:rPr>
        <w:t xml:space="preserve">to </w:t>
      </w:r>
      <w:r>
        <w:rPr>
          <w:rFonts w:ascii="Arial" w:hAnsi="Arial" w:cs="Arial"/>
        </w:rPr>
        <w:t>validate</w:t>
      </w:r>
      <w:r w:rsidR="005F666E">
        <w:rPr>
          <w:rFonts w:ascii="Arial" w:hAnsi="Arial" w:cs="Arial"/>
        </w:rPr>
        <w:t xml:space="preserve"> the interpretation. The gold domain</w:t>
      </w:r>
      <w:r w:rsidR="00F41C51">
        <w:rPr>
          <w:rFonts w:ascii="Arial" w:hAnsi="Arial" w:cs="Arial"/>
        </w:rPr>
        <w:t xml:space="preserve"> remains open in all directions</w:t>
      </w:r>
      <w:r w:rsidR="00B964C0">
        <w:rPr>
          <w:rFonts w:ascii="Arial" w:hAnsi="Arial" w:cs="Arial"/>
        </w:rPr>
        <w:t>, especially at depth</w:t>
      </w:r>
      <w:r w:rsidR="00F41C51">
        <w:rPr>
          <w:rFonts w:ascii="Arial" w:hAnsi="Arial" w:cs="Arial"/>
        </w:rPr>
        <w:t>.</w:t>
      </w:r>
      <w:r w:rsidR="00B964C0">
        <w:rPr>
          <w:rFonts w:ascii="Arial" w:hAnsi="Arial" w:cs="Arial"/>
        </w:rPr>
        <w:t xml:space="preserve"> See Figure 2, below.</w:t>
      </w:r>
    </w:p>
    <w:p w14:paraId="10297462" w14:textId="7AD63723" w:rsidR="00CA4B71" w:rsidRDefault="00CA4B71" w:rsidP="00EF2982">
      <w:pPr>
        <w:autoSpaceDE w:val="0"/>
        <w:autoSpaceDN w:val="0"/>
        <w:adjustRightInd w:val="0"/>
        <w:spacing w:after="0" w:line="240" w:lineRule="auto"/>
        <w:jc w:val="both"/>
        <w:rPr>
          <w:rFonts w:ascii="Arial" w:hAnsi="Arial" w:cs="Arial"/>
          <w:b/>
          <w:u w:val="single"/>
        </w:rPr>
      </w:pPr>
    </w:p>
    <w:p w14:paraId="6187EC6D" w14:textId="3CEB6601" w:rsidR="00E83A92" w:rsidRPr="00037D09" w:rsidRDefault="00E83A92" w:rsidP="00E83A92">
      <w:pPr>
        <w:pStyle w:val="Caption"/>
      </w:pPr>
      <w:r>
        <w:t>Figure 2 – Cross Section for Drill Hole SM20-28, 29, 30</w:t>
      </w:r>
      <w:r>
        <w:rPr>
          <w:rFonts w:ascii="Arial" w:hAnsi="Arial" w:cs="Arial"/>
        </w:rPr>
        <w:t xml:space="preserve">                                                 </w:t>
      </w:r>
    </w:p>
    <w:p w14:paraId="070E3F8A" w14:textId="77777777" w:rsidR="00E83A92" w:rsidRDefault="00E83A92" w:rsidP="00EF2982">
      <w:pPr>
        <w:autoSpaceDE w:val="0"/>
        <w:autoSpaceDN w:val="0"/>
        <w:adjustRightInd w:val="0"/>
        <w:spacing w:after="0" w:line="240" w:lineRule="auto"/>
        <w:jc w:val="both"/>
        <w:rPr>
          <w:rFonts w:ascii="Arial" w:hAnsi="Arial" w:cs="Arial"/>
          <w:b/>
          <w:u w:val="single"/>
        </w:rPr>
      </w:pPr>
    </w:p>
    <w:p w14:paraId="06BEB5E3" w14:textId="79C438FD" w:rsidR="00E83A92" w:rsidRDefault="00E83A92" w:rsidP="00E83A92">
      <w:pPr>
        <w:autoSpaceDE w:val="0"/>
        <w:autoSpaceDN w:val="0"/>
        <w:adjustRightInd w:val="0"/>
        <w:spacing w:after="0" w:line="240" w:lineRule="auto"/>
        <w:jc w:val="center"/>
        <w:rPr>
          <w:rFonts w:ascii="Arial" w:hAnsi="Arial" w:cs="Arial"/>
          <w:b/>
          <w:u w:val="single"/>
        </w:rPr>
      </w:pPr>
      <w:r w:rsidRPr="00E83A92">
        <w:rPr>
          <w:rFonts w:ascii="Arial" w:hAnsi="Arial" w:cs="Arial"/>
          <w:b/>
          <w:noProof/>
          <w:u w:val="single"/>
        </w:rPr>
        <w:drawing>
          <wp:inline distT="0" distB="0" distL="0" distR="0" wp14:anchorId="77CB3599" wp14:editId="358C8AA7">
            <wp:extent cx="5943600" cy="3465830"/>
            <wp:effectExtent l="0" t="0" r="0" b="127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3465830"/>
                    </a:xfrm>
                    <a:prstGeom prst="rect">
                      <a:avLst/>
                    </a:prstGeom>
                  </pic:spPr>
                </pic:pic>
              </a:graphicData>
            </a:graphic>
          </wp:inline>
        </w:drawing>
      </w:r>
    </w:p>
    <w:p w14:paraId="0AA83EA2" w14:textId="77777777" w:rsidR="00E83A92" w:rsidRDefault="00E83A92" w:rsidP="00EF2982">
      <w:pPr>
        <w:autoSpaceDE w:val="0"/>
        <w:autoSpaceDN w:val="0"/>
        <w:adjustRightInd w:val="0"/>
        <w:spacing w:after="0" w:line="240" w:lineRule="auto"/>
        <w:jc w:val="both"/>
        <w:rPr>
          <w:rFonts w:ascii="Arial" w:hAnsi="Arial" w:cs="Arial"/>
          <w:b/>
          <w:u w:val="single"/>
        </w:rPr>
      </w:pPr>
    </w:p>
    <w:p w14:paraId="2189DD7C" w14:textId="77777777" w:rsidR="00885C91" w:rsidRPr="00D27CC5" w:rsidRDefault="00885C91" w:rsidP="00EF2982">
      <w:pPr>
        <w:autoSpaceDE w:val="0"/>
        <w:autoSpaceDN w:val="0"/>
        <w:adjustRightInd w:val="0"/>
        <w:spacing w:after="0" w:line="240" w:lineRule="auto"/>
        <w:jc w:val="both"/>
        <w:rPr>
          <w:rFonts w:ascii="Arial" w:hAnsi="Arial" w:cs="Arial"/>
          <w:b/>
          <w:u w:val="single"/>
        </w:rPr>
      </w:pPr>
    </w:p>
    <w:p w14:paraId="63F902E6" w14:textId="0A62A9BC" w:rsidR="00CA3C71" w:rsidRDefault="005F666E" w:rsidP="00EF2982">
      <w:pPr>
        <w:autoSpaceDE w:val="0"/>
        <w:autoSpaceDN w:val="0"/>
        <w:adjustRightInd w:val="0"/>
        <w:spacing w:after="0" w:line="240" w:lineRule="auto"/>
        <w:jc w:val="both"/>
        <w:rPr>
          <w:rFonts w:ascii="Arial" w:hAnsi="Arial" w:cs="Arial"/>
        </w:rPr>
      </w:pPr>
      <w:r>
        <w:rPr>
          <w:rFonts w:ascii="Arial" w:hAnsi="Arial" w:cs="Arial"/>
        </w:rPr>
        <w:t>Any vein sheet</w:t>
      </w:r>
      <w:r w:rsidR="001D1661">
        <w:rPr>
          <w:rFonts w:ascii="Arial" w:hAnsi="Arial" w:cs="Arial"/>
        </w:rPr>
        <w:t>,</w:t>
      </w:r>
      <w:r>
        <w:rPr>
          <w:rFonts w:ascii="Arial" w:hAnsi="Arial" w:cs="Arial"/>
        </w:rPr>
        <w:t xml:space="preserve"> micro or macro in size</w:t>
      </w:r>
      <w:r w:rsidR="001D1661">
        <w:rPr>
          <w:rFonts w:ascii="Arial" w:hAnsi="Arial" w:cs="Arial"/>
        </w:rPr>
        <w:t>,</w:t>
      </w:r>
      <w:r>
        <w:rPr>
          <w:rFonts w:ascii="Arial" w:hAnsi="Arial" w:cs="Arial"/>
        </w:rPr>
        <w:t xml:space="preserve"> grading greater than 0.50 g/t gold </w:t>
      </w:r>
      <w:r w:rsidR="00D4269D">
        <w:rPr>
          <w:rFonts w:ascii="Arial" w:hAnsi="Arial" w:cs="Arial"/>
        </w:rPr>
        <w:t>is</w:t>
      </w:r>
      <w:r>
        <w:rPr>
          <w:rFonts w:ascii="Arial" w:hAnsi="Arial" w:cs="Arial"/>
        </w:rPr>
        <w:t xml:space="preserve"> highly anomalous</w:t>
      </w:r>
      <w:r w:rsidR="00081CFB">
        <w:rPr>
          <w:rFonts w:ascii="Arial" w:hAnsi="Arial" w:cs="Arial"/>
        </w:rPr>
        <w:t xml:space="preserve"> and of potential economic inter</w:t>
      </w:r>
      <w:r w:rsidR="00D25D1B">
        <w:rPr>
          <w:rFonts w:ascii="Arial" w:hAnsi="Arial" w:cs="Arial"/>
        </w:rPr>
        <w:t>est.</w:t>
      </w:r>
      <w:r>
        <w:rPr>
          <w:rFonts w:ascii="Arial" w:hAnsi="Arial" w:cs="Arial"/>
        </w:rPr>
        <w:t xml:space="preserve"> </w:t>
      </w:r>
      <w:r w:rsidR="00CA3C71">
        <w:rPr>
          <w:rFonts w:ascii="Arial" w:hAnsi="Arial" w:cs="Arial"/>
        </w:rPr>
        <w:t xml:space="preserve">Of the 3 holes being reported </w:t>
      </w:r>
      <w:r>
        <w:rPr>
          <w:rFonts w:ascii="Arial" w:hAnsi="Arial" w:cs="Arial"/>
        </w:rPr>
        <w:t xml:space="preserve">in </w:t>
      </w:r>
      <w:r w:rsidR="00CA3C71">
        <w:rPr>
          <w:rFonts w:ascii="Arial" w:hAnsi="Arial" w:cs="Arial"/>
        </w:rPr>
        <w:t>this release, 28 and 29 reported 97% of sampled intervals above the gold detection limit and the deepest hole 30 reporting 100%. To try and explain the significance of this hydrothermal gold domain system</w:t>
      </w:r>
      <w:r w:rsidR="001F2BEF">
        <w:rPr>
          <w:rFonts w:ascii="Arial" w:hAnsi="Arial" w:cs="Arial"/>
        </w:rPr>
        <w:t>,</w:t>
      </w:r>
      <w:r w:rsidR="00CA3C71">
        <w:rPr>
          <w:rFonts w:ascii="Arial" w:hAnsi="Arial" w:cs="Arial"/>
        </w:rPr>
        <w:t xml:space="preserve"> the hole</w:t>
      </w:r>
      <w:r w:rsidR="001F2BEF">
        <w:rPr>
          <w:rFonts w:ascii="Arial" w:hAnsi="Arial" w:cs="Arial"/>
        </w:rPr>
        <w:t>s</w:t>
      </w:r>
      <w:r w:rsidR="00CA3C71">
        <w:rPr>
          <w:rFonts w:ascii="Arial" w:hAnsi="Arial" w:cs="Arial"/>
        </w:rPr>
        <w:t xml:space="preserve"> and sections below will report all values greater </w:t>
      </w:r>
      <w:r w:rsidR="006F53BB">
        <w:rPr>
          <w:rFonts w:ascii="Arial" w:hAnsi="Arial" w:cs="Arial"/>
        </w:rPr>
        <w:t>than</w:t>
      </w:r>
      <w:r w:rsidR="00CA3C71">
        <w:rPr>
          <w:rFonts w:ascii="Arial" w:hAnsi="Arial" w:cs="Arial"/>
        </w:rPr>
        <w:t xml:space="preserve"> 0.10 g/t Au</w:t>
      </w:r>
      <w:r w:rsidR="008D1405">
        <w:rPr>
          <w:rFonts w:ascii="Arial" w:hAnsi="Arial" w:cs="Arial"/>
        </w:rPr>
        <w:t xml:space="preserve"> cut-off to demonstrate the gold population in the sheeted veins, hydrothermal breccias and mineralized diorite</w:t>
      </w:r>
      <w:r w:rsidR="00CA3C71">
        <w:rPr>
          <w:rFonts w:ascii="Arial" w:hAnsi="Arial" w:cs="Arial"/>
        </w:rPr>
        <w:t>.</w:t>
      </w:r>
      <w:r w:rsidR="008E6E69">
        <w:rPr>
          <w:rFonts w:ascii="Arial" w:hAnsi="Arial" w:cs="Arial"/>
        </w:rPr>
        <w:t xml:space="preserve"> </w:t>
      </w:r>
      <w:r w:rsidR="00EA10A0">
        <w:rPr>
          <w:rFonts w:ascii="Arial" w:hAnsi="Arial" w:cs="Arial"/>
        </w:rPr>
        <w:t>As you will notice the grade and number of intercepts increases at depth as seen in hole SM20-30.</w:t>
      </w:r>
      <w:r w:rsidR="006F53BB">
        <w:rPr>
          <w:rFonts w:ascii="Arial" w:hAnsi="Arial" w:cs="Arial"/>
        </w:rPr>
        <w:t xml:space="preserve"> </w:t>
      </w:r>
      <w:r w:rsidR="001F2BEF">
        <w:rPr>
          <w:rFonts w:ascii="Arial" w:hAnsi="Arial" w:cs="Arial"/>
        </w:rPr>
        <w:t>We</w:t>
      </w:r>
      <w:r w:rsidR="008E6E69">
        <w:rPr>
          <w:rFonts w:ascii="Arial" w:hAnsi="Arial" w:cs="Arial"/>
        </w:rPr>
        <w:t xml:space="preserve"> </w:t>
      </w:r>
      <w:r w:rsidR="00EA10A0">
        <w:rPr>
          <w:rFonts w:ascii="Arial" w:hAnsi="Arial" w:cs="Arial"/>
        </w:rPr>
        <w:t>apologize</w:t>
      </w:r>
      <w:r w:rsidR="008E6E69">
        <w:rPr>
          <w:rFonts w:ascii="Arial" w:hAnsi="Arial" w:cs="Arial"/>
        </w:rPr>
        <w:t xml:space="preserve"> that </w:t>
      </w:r>
      <w:r w:rsidR="008D1405">
        <w:rPr>
          <w:rFonts w:ascii="Arial" w:hAnsi="Arial" w:cs="Arial"/>
        </w:rPr>
        <w:t>each hole results will be plotted on a duplicate section as there are too many intercepts to plot on one section.</w:t>
      </w:r>
    </w:p>
    <w:p w14:paraId="5742F159" w14:textId="77777777" w:rsidR="00CA3C71" w:rsidRDefault="00CA3C71" w:rsidP="00EF2982">
      <w:pPr>
        <w:autoSpaceDE w:val="0"/>
        <w:autoSpaceDN w:val="0"/>
        <w:adjustRightInd w:val="0"/>
        <w:spacing w:after="0" w:line="240" w:lineRule="auto"/>
        <w:jc w:val="both"/>
        <w:rPr>
          <w:rFonts w:ascii="Arial" w:hAnsi="Arial" w:cs="Arial"/>
        </w:rPr>
      </w:pPr>
    </w:p>
    <w:p w14:paraId="79F23C94" w14:textId="706B39CF" w:rsidR="00CA3C71" w:rsidRDefault="00CA3C71" w:rsidP="00EF2982">
      <w:pPr>
        <w:autoSpaceDE w:val="0"/>
        <w:autoSpaceDN w:val="0"/>
        <w:adjustRightInd w:val="0"/>
        <w:spacing w:after="0" w:line="240" w:lineRule="auto"/>
        <w:jc w:val="both"/>
        <w:rPr>
          <w:rFonts w:ascii="Arial" w:hAnsi="Arial" w:cs="Arial"/>
        </w:rPr>
      </w:pPr>
    </w:p>
    <w:p w14:paraId="5C95B322" w14:textId="77777777" w:rsidR="008D1405" w:rsidRDefault="008D1405" w:rsidP="00EF2982">
      <w:pPr>
        <w:autoSpaceDE w:val="0"/>
        <w:autoSpaceDN w:val="0"/>
        <w:adjustRightInd w:val="0"/>
        <w:spacing w:after="0" w:line="240" w:lineRule="auto"/>
        <w:jc w:val="both"/>
        <w:rPr>
          <w:rFonts w:ascii="Arial" w:hAnsi="Arial" w:cs="Arial"/>
        </w:rPr>
      </w:pPr>
    </w:p>
    <w:p w14:paraId="4F984F20" w14:textId="77777777" w:rsidR="00CA3C71" w:rsidRDefault="00CA3C71" w:rsidP="00CA3C71">
      <w:pPr>
        <w:autoSpaceDE w:val="0"/>
        <w:autoSpaceDN w:val="0"/>
        <w:adjustRightInd w:val="0"/>
        <w:spacing w:after="0" w:line="240" w:lineRule="auto"/>
        <w:jc w:val="both"/>
        <w:rPr>
          <w:rFonts w:ascii="Arial" w:hAnsi="Arial" w:cs="Arial"/>
          <w:b/>
          <w:u w:val="single"/>
        </w:rPr>
      </w:pPr>
      <w:r w:rsidRPr="00D27CC5">
        <w:rPr>
          <w:rFonts w:ascii="Arial" w:hAnsi="Arial" w:cs="Arial"/>
          <w:b/>
          <w:u w:val="single"/>
        </w:rPr>
        <w:t xml:space="preserve">SM20 – </w:t>
      </w:r>
      <w:r>
        <w:rPr>
          <w:rFonts w:ascii="Arial" w:hAnsi="Arial" w:cs="Arial"/>
          <w:b/>
          <w:u w:val="single"/>
        </w:rPr>
        <w:t>28</w:t>
      </w:r>
    </w:p>
    <w:p w14:paraId="31117152" w14:textId="2100F0C7" w:rsidR="00EA10A0" w:rsidRDefault="00EA10A0" w:rsidP="00EF2982">
      <w:pPr>
        <w:autoSpaceDE w:val="0"/>
        <w:autoSpaceDN w:val="0"/>
        <w:adjustRightInd w:val="0"/>
        <w:spacing w:after="0" w:line="240" w:lineRule="auto"/>
        <w:jc w:val="both"/>
        <w:rPr>
          <w:rFonts w:ascii="Arial" w:hAnsi="Arial" w:cs="Arial"/>
        </w:rPr>
      </w:pPr>
    </w:p>
    <w:p w14:paraId="72FFB759" w14:textId="0616484C" w:rsidR="00C33511" w:rsidRDefault="00EA10A0" w:rsidP="00EF2982">
      <w:pPr>
        <w:autoSpaceDE w:val="0"/>
        <w:autoSpaceDN w:val="0"/>
        <w:adjustRightInd w:val="0"/>
        <w:spacing w:after="0" w:line="240" w:lineRule="auto"/>
        <w:jc w:val="both"/>
        <w:rPr>
          <w:rFonts w:ascii="Arial" w:hAnsi="Arial" w:cs="Arial"/>
        </w:rPr>
      </w:pPr>
      <w:r>
        <w:rPr>
          <w:rFonts w:ascii="Arial" w:hAnsi="Arial" w:cs="Arial"/>
        </w:rPr>
        <w:t xml:space="preserve">A sheet vein </w:t>
      </w:r>
      <w:r w:rsidR="00AD426A">
        <w:rPr>
          <w:rFonts w:ascii="Arial" w:hAnsi="Arial" w:cs="Arial"/>
        </w:rPr>
        <w:t xml:space="preserve">silicified </w:t>
      </w:r>
      <w:r w:rsidR="007C35FA">
        <w:rPr>
          <w:rFonts w:ascii="Arial" w:hAnsi="Arial" w:cs="Arial"/>
        </w:rPr>
        <w:t>limestone</w:t>
      </w:r>
      <w:r w:rsidR="00AD426A">
        <w:rPr>
          <w:rFonts w:ascii="Arial" w:hAnsi="Arial" w:cs="Arial"/>
        </w:rPr>
        <w:t xml:space="preserve">, laminar or layered </w:t>
      </w:r>
      <w:r>
        <w:rPr>
          <w:rFonts w:ascii="Arial" w:hAnsi="Arial" w:cs="Arial"/>
        </w:rPr>
        <w:t xml:space="preserve">structure containing disseminated pyrite was intersected </w:t>
      </w:r>
      <w:r w:rsidR="00AD426A">
        <w:rPr>
          <w:rFonts w:ascii="Arial" w:hAnsi="Arial" w:cs="Arial"/>
        </w:rPr>
        <w:t>from the collar to</w:t>
      </w:r>
      <w:r>
        <w:rPr>
          <w:rFonts w:ascii="Arial" w:hAnsi="Arial" w:cs="Arial"/>
        </w:rPr>
        <w:t xml:space="preserve"> approximately 200 meters, </w:t>
      </w:r>
      <w:r w:rsidR="00AD426A">
        <w:rPr>
          <w:rFonts w:ascii="Arial" w:hAnsi="Arial" w:cs="Arial"/>
        </w:rPr>
        <w:t xml:space="preserve">this was </w:t>
      </w:r>
      <w:r>
        <w:rPr>
          <w:rFonts w:ascii="Arial" w:hAnsi="Arial" w:cs="Arial"/>
        </w:rPr>
        <w:t xml:space="preserve">followed by </w:t>
      </w:r>
      <w:r w:rsidR="00AD426A">
        <w:rPr>
          <w:rFonts w:ascii="Arial" w:hAnsi="Arial" w:cs="Arial"/>
        </w:rPr>
        <w:t xml:space="preserve">a </w:t>
      </w:r>
      <w:r>
        <w:rPr>
          <w:rFonts w:ascii="Arial" w:hAnsi="Arial" w:cs="Arial"/>
        </w:rPr>
        <w:t>quartz cemented hydrothermal breccia with minor pyrite and sphalerite</w:t>
      </w:r>
      <w:r w:rsidR="006F53BB">
        <w:rPr>
          <w:rFonts w:ascii="Arial" w:hAnsi="Arial" w:cs="Arial"/>
        </w:rPr>
        <w:t>,</w:t>
      </w:r>
      <w:r>
        <w:rPr>
          <w:rFonts w:ascii="Arial" w:hAnsi="Arial" w:cs="Arial"/>
        </w:rPr>
        <w:t xml:space="preserve"> then a gray porphyritic diorite dike with disseminated sulphides. </w:t>
      </w:r>
    </w:p>
    <w:p w14:paraId="769B11A7" w14:textId="77777777" w:rsidR="00C33511" w:rsidRDefault="00C33511" w:rsidP="00EF2982">
      <w:pPr>
        <w:autoSpaceDE w:val="0"/>
        <w:autoSpaceDN w:val="0"/>
        <w:adjustRightInd w:val="0"/>
        <w:spacing w:after="0" w:line="240" w:lineRule="auto"/>
        <w:jc w:val="both"/>
        <w:rPr>
          <w:rFonts w:ascii="Arial" w:hAnsi="Arial" w:cs="Arial"/>
        </w:rPr>
      </w:pPr>
    </w:p>
    <w:p w14:paraId="2EBC0169" w14:textId="75CC6398" w:rsidR="00C33511" w:rsidRDefault="00C33511" w:rsidP="00C33511">
      <w:pPr>
        <w:autoSpaceDE w:val="0"/>
        <w:autoSpaceDN w:val="0"/>
        <w:adjustRightInd w:val="0"/>
        <w:spacing w:after="0" w:line="240" w:lineRule="auto"/>
        <w:jc w:val="both"/>
        <w:rPr>
          <w:rFonts w:ascii="Arial" w:hAnsi="Arial" w:cs="Arial"/>
        </w:rPr>
      </w:pPr>
      <w:r>
        <w:rPr>
          <w:rFonts w:ascii="Arial" w:hAnsi="Arial" w:cs="Arial"/>
        </w:rPr>
        <w:t>A total of 11 intercepts of 0.10 g/t gold were intersect in the hole either in sheeted vein structures, hydrothermal breccias or in the diorite dike including 1.15 meters of 0.51 g/t Au.</w:t>
      </w:r>
    </w:p>
    <w:p w14:paraId="35DB0783" w14:textId="77777777" w:rsidR="00C33511" w:rsidRDefault="00C33511" w:rsidP="00EF2982">
      <w:pPr>
        <w:autoSpaceDE w:val="0"/>
        <w:autoSpaceDN w:val="0"/>
        <w:adjustRightInd w:val="0"/>
        <w:spacing w:after="0" w:line="240" w:lineRule="auto"/>
        <w:jc w:val="both"/>
        <w:rPr>
          <w:rFonts w:ascii="Arial" w:hAnsi="Arial" w:cs="Arial"/>
        </w:rPr>
      </w:pPr>
    </w:p>
    <w:p w14:paraId="3C21C953" w14:textId="51CCB8D1" w:rsidR="00EA10A0" w:rsidRDefault="00EA10A0" w:rsidP="00EF2982">
      <w:pPr>
        <w:autoSpaceDE w:val="0"/>
        <w:autoSpaceDN w:val="0"/>
        <w:adjustRightInd w:val="0"/>
        <w:spacing w:after="0" w:line="240" w:lineRule="auto"/>
        <w:jc w:val="both"/>
        <w:rPr>
          <w:rFonts w:ascii="Arial" w:hAnsi="Arial" w:cs="Arial"/>
        </w:rPr>
      </w:pPr>
      <w:r>
        <w:rPr>
          <w:rFonts w:ascii="Arial" w:hAnsi="Arial" w:cs="Arial"/>
        </w:rPr>
        <w:t>See Table 1, Photo 1</w:t>
      </w:r>
      <w:r w:rsidR="007C35FA">
        <w:rPr>
          <w:rFonts w:ascii="Arial" w:hAnsi="Arial" w:cs="Arial"/>
        </w:rPr>
        <w:t xml:space="preserve"> and Figure 3 below.</w:t>
      </w:r>
    </w:p>
    <w:p w14:paraId="3ACA8BEB" w14:textId="77777777" w:rsidR="00D4269D" w:rsidRDefault="00D4269D" w:rsidP="00EF2982">
      <w:pPr>
        <w:autoSpaceDE w:val="0"/>
        <w:autoSpaceDN w:val="0"/>
        <w:adjustRightInd w:val="0"/>
        <w:spacing w:after="0" w:line="240" w:lineRule="auto"/>
        <w:jc w:val="both"/>
        <w:rPr>
          <w:rFonts w:ascii="Arial" w:hAnsi="Arial" w:cs="Arial"/>
        </w:rPr>
      </w:pPr>
    </w:p>
    <w:p w14:paraId="55BFDC96" w14:textId="1A1F8D11" w:rsidR="0009764F" w:rsidRDefault="00E1787F" w:rsidP="00C943B0">
      <w:pPr>
        <w:autoSpaceDE w:val="0"/>
        <w:autoSpaceDN w:val="0"/>
        <w:adjustRightInd w:val="0"/>
        <w:spacing w:after="0" w:line="240" w:lineRule="auto"/>
        <w:jc w:val="both"/>
        <w:rPr>
          <w:rFonts w:ascii="Arial" w:hAnsi="Arial" w:cs="Arial"/>
        </w:rPr>
      </w:pPr>
      <w:r>
        <w:rPr>
          <w:rFonts w:ascii="Arial" w:hAnsi="Arial" w:cs="Arial"/>
        </w:rPr>
        <w:t xml:space="preserve">Table </w:t>
      </w:r>
      <w:r w:rsidR="00F52BC3">
        <w:rPr>
          <w:rFonts w:ascii="Arial" w:hAnsi="Arial" w:cs="Arial"/>
        </w:rPr>
        <w:t>1</w:t>
      </w:r>
      <w:r>
        <w:rPr>
          <w:rFonts w:ascii="Arial" w:hAnsi="Arial" w:cs="Arial"/>
        </w:rPr>
        <w:t>- Drill hole SM20-</w:t>
      </w:r>
      <w:r w:rsidR="007D4033">
        <w:rPr>
          <w:rFonts w:ascii="Arial" w:hAnsi="Arial" w:cs="Arial"/>
        </w:rPr>
        <w:t>2</w:t>
      </w:r>
      <w:r w:rsidR="00D8679E">
        <w:rPr>
          <w:rFonts w:ascii="Arial" w:hAnsi="Arial" w:cs="Arial"/>
        </w:rPr>
        <w:t>8</w:t>
      </w:r>
      <w:r>
        <w:rPr>
          <w:rFonts w:ascii="Arial" w:hAnsi="Arial" w:cs="Arial"/>
        </w:rPr>
        <w:t xml:space="preserve"> Assay Results</w:t>
      </w:r>
    </w:p>
    <w:tbl>
      <w:tblPr>
        <w:tblStyle w:val="TableGrid"/>
        <w:tblW w:w="0" w:type="auto"/>
        <w:tblLook w:val="04A0" w:firstRow="1" w:lastRow="0" w:firstColumn="1" w:lastColumn="0" w:noHBand="0" w:noVBand="1"/>
      </w:tblPr>
      <w:tblGrid>
        <w:gridCol w:w="1295"/>
        <w:gridCol w:w="828"/>
        <w:gridCol w:w="916"/>
        <w:gridCol w:w="907"/>
        <w:gridCol w:w="885"/>
        <w:gridCol w:w="917"/>
        <w:gridCol w:w="917"/>
        <w:gridCol w:w="896"/>
        <w:gridCol w:w="893"/>
        <w:gridCol w:w="896"/>
      </w:tblGrid>
      <w:tr w:rsidR="00E1787F" w14:paraId="00287EB0" w14:textId="77777777" w:rsidTr="00FD7BBB">
        <w:tc>
          <w:tcPr>
            <w:tcW w:w="1295" w:type="dxa"/>
          </w:tcPr>
          <w:p w14:paraId="3F9C48DE" w14:textId="77777777" w:rsidR="00E1787F" w:rsidRPr="00C1221C" w:rsidRDefault="00E1787F"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Drill Hole</w:t>
            </w:r>
          </w:p>
        </w:tc>
        <w:tc>
          <w:tcPr>
            <w:tcW w:w="828" w:type="dxa"/>
          </w:tcPr>
          <w:p w14:paraId="69A445A9" w14:textId="77777777" w:rsidR="00E1787F" w:rsidRPr="00C1221C" w:rsidRDefault="00E1787F"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From m</w:t>
            </w:r>
          </w:p>
        </w:tc>
        <w:tc>
          <w:tcPr>
            <w:tcW w:w="916" w:type="dxa"/>
          </w:tcPr>
          <w:p w14:paraId="5E115C81" w14:textId="77777777" w:rsidR="00E1787F" w:rsidRPr="00C1221C" w:rsidRDefault="00E1787F"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To m</w:t>
            </w:r>
          </w:p>
        </w:tc>
        <w:tc>
          <w:tcPr>
            <w:tcW w:w="907" w:type="dxa"/>
          </w:tcPr>
          <w:p w14:paraId="5B16A138" w14:textId="77777777" w:rsidR="00E1787F" w:rsidRPr="00C1221C" w:rsidRDefault="00E1787F"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Width m</w:t>
            </w:r>
          </w:p>
        </w:tc>
        <w:tc>
          <w:tcPr>
            <w:tcW w:w="885" w:type="dxa"/>
          </w:tcPr>
          <w:p w14:paraId="0E33D1D1" w14:textId="77777777" w:rsidR="00E1787F" w:rsidRPr="00C1221C" w:rsidRDefault="00E1787F"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Au g/t</w:t>
            </w:r>
          </w:p>
        </w:tc>
        <w:tc>
          <w:tcPr>
            <w:tcW w:w="917" w:type="dxa"/>
          </w:tcPr>
          <w:p w14:paraId="7504E4B0" w14:textId="77777777" w:rsidR="00E1787F" w:rsidRPr="00C1221C" w:rsidRDefault="00E1787F"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Ag g/t</w:t>
            </w:r>
          </w:p>
        </w:tc>
        <w:tc>
          <w:tcPr>
            <w:tcW w:w="917" w:type="dxa"/>
          </w:tcPr>
          <w:p w14:paraId="57C622C1" w14:textId="77777777" w:rsidR="00E1787F" w:rsidRPr="00C1221C" w:rsidRDefault="00E1787F" w:rsidP="00C1221C">
            <w:pPr>
              <w:autoSpaceDE w:val="0"/>
              <w:autoSpaceDN w:val="0"/>
              <w:adjustRightInd w:val="0"/>
              <w:spacing w:after="0" w:line="240" w:lineRule="auto"/>
              <w:jc w:val="center"/>
              <w:rPr>
                <w:rFonts w:ascii="Arial" w:hAnsi="Arial" w:cs="Arial"/>
                <w:b/>
                <w:bCs/>
              </w:rPr>
            </w:pPr>
            <w:proofErr w:type="spellStart"/>
            <w:r w:rsidRPr="00C1221C">
              <w:rPr>
                <w:rFonts w:ascii="Arial" w:hAnsi="Arial" w:cs="Arial"/>
                <w:b/>
                <w:bCs/>
              </w:rPr>
              <w:t>AgEq</w:t>
            </w:r>
            <w:proofErr w:type="spellEnd"/>
            <w:r w:rsidRPr="00C1221C">
              <w:rPr>
                <w:rFonts w:ascii="Arial" w:hAnsi="Arial" w:cs="Arial"/>
                <w:b/>
                <w:bCs/>
              </w:rPr>
              <w:t>* g/t</w:t>
            </w:r>
          </w:p>
        </w:tc>
        <w:tc>
          <w:tcPr>
            <w:tcW w:w="896" w:type="dxa"/>
          </w:tcPr>
          <w:p w14:paraId="673038D4" w14:textId="77777777" w:rsidR="00E1787F" w:rsidRPr="00C1221C" w:rsidRDefault="00E1787F"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Pb %</w:t>
            </w:r>
          </w:p>
        </w:tc>
        <w:tc>
          <w:tcPr>
            <w:tcW w:w="893" w:type="dxa"/>
          </w:tcPr>
          <w:p w14:paraId="4000FA60" w14:textId="77777777" w:rsidR="00E1787F" w:rsidRPr="00C1221C" w:rsidRDefault="00E1787F"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Zn %</w:t>
            </w:r>
          </w:p>
        </w:tc>
        <w:tc>
          <w:tcPr>
            <w:tcW w:w="896" w:type="dxa"/>
          </w:tcPr>
          <w:p w14:paraId="00921B28" w14:textId="77777777" w:rsidR="00E1787F" w:rsidRPr="00C1221C" w:rsidRDefault="00E1787F"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Cu %</w:t>
            </w:r>
          </w:p>
        </w:tc>
      </w:tr>
      <w:tr w:rsidR="00E1787F" w14:paraId="7243FC0F" w14:textId="77777777" w:rsidTr="00FD7BBB">
        <w:tc>
          <w:tcPr>
            <w:tcW w:w="1295" w:type="dxa"/>
          </w:tcPr>
          <w:p w14:paraId="2C90DF69" w14:textId="34166E46" w:rsidR="00E1787F" w:rsidRPr="00C1221C" w:rsidRDefault="00E1787F" w:rsidP="00C1221C">
            <w:pPr>
              <w:autoSpaceDE w:val="0"/>
              <w:autoSpaceDN w:val="0"/>
              <w:adjustRightInd w:val="0"/>
              <w:spacing w:after="0" w:line="240" w:lineRule="auto"/>
              <w:jc w:val="center"/>
              <w:rPr>
                <w:rFonts w:ascii="Arial" w:hAnsi="Arial" w:cs="Arial"/>
              </w:rPr>
            </w:pPr>
            <w:r w:rsidRPr="00C1221C">
              <w:rPr>
                <w:rFonts w:ascii="Arial" w:hAnsi="Arial" w:cs="Arial"/>
              </w:rPr>
              <w:t>SM20-</w:t>
            </w:r>
            <w:r w:rsidR="007D4033" w:rsidRPr="00C1221C">
              <w:rPr>
                <w:rFonts w:ascii="Arial" w:hAnsi="Arial" w:cs="Arial"/>
              </w:rPr>
              <w:t>2</w:t>
            </w:r>
            <w:r w:rsidR="00D8679E" w:rsidRPr="00C1221C">
              <w:rPr>
                <w:rFonts w:ascii="Arial" w:hAnsi="Arial" w:cs="Arial"/>
              </w:rPr>
              <w:t>8</w:t>
            </w:r>
          </w:p>
        </w:tc>
        <w:tc>
          <w:tcPr>
            <w:tcW w:w="828" w:type="dxa"/>
          </w:tcPr>
          <w:p w14:paraId="4CD78A55" w14:textId="32AB3B4C" w:rsidR="00E1787F" w:rsidRPr="00C1221C" w:rsidRDefault="00D8679E" w:rsidP="00C1221C">
            <w:pPr>
              <w:autoSpaceDE w:val="0"/>
              <w:autoSpaceDN w:val="0"/>
              <w:adjustRightInd w:val="0"/>
              <w:spacing w:after="0" w:line="240" w:lineRule="auto"/>
              <w:jc w:val="center"/>
              <w:rPr>
                <w:rFonts w:ascii="Arial" w:hAnsi="Arial" w:cs="Arial"/>
              </w:rPr>
            </w:pPr>
            <w:r w:rsidRPr="00C1221C">
              <w:rPr>
                <w:rFonts w:ascii="Arial" w:hAnsi="Arial" w:cs="Arial"/>
              </w:rPr>
              <w:t>66.00</w:t>
            </w:r>
          </w:p>
        </w:tc>
        <w:tc>
          <w:tcPr>
            <w:tcW w:w="916" w:type="dxa"/>
          </w:tcPr>
          <w:p w14:paraId="03E2C263" w14:textId="52015851" w:rsidR="00E1787F" w:rsidRPr="00C1221C" w:rsidRDefault="00D8679E" w:rsidP="00C1221C">
            <w:pPr>
              <w:autoSpaceDE w:val="0"/>
              <w:autoSpaceDN w:val="0"/>
              <w:adjustRightInd w:val="0"/>
              <w:spacing w:after="0" w:line="240" w:lineRule="auto"/>
              <w:jc w:val="center"/>
              <w:rPr>
                <w:rFonts w:ascii="Arial" w:hAnsi="Arial" w:cs="Arial"/>
              </w:rPr>
            </w:pPr>
            <w:r w:rsidRPr="00C1221C">
              <w:rPr>
                <w:rFonts w:ascii="Arial" w:hAnsi="Arial" w:cs="Arial"/>
              </w:rPr>
              <w:t>70.80</w:t>
            </w:r>
          </w:p>
        </w:tc>
        <w:tc>
          <w:tcPr>
            <w:tcW w:w="907" w:type="dxa"/>
          </w:tcPr>
          <w:p w14:paraId="2D480BD6" w14:textId="4CF49C1A" w:rsidR="00E1787F"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4.80</w:t>
            </w:r>
          </w:p>
        </w:tc>
        <w:tc>
          <w:tcPr>
            <w:tcW w:w="885" w:type="dxa"/>
          </w:tcPr>
          <w:p w14:paraId="3FFAC93D" w14:textId="73804F0C" w:rsidR="00E1787F"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0.18</w:t>
            </w:r>
          </w:p>
        </w:tc>
        <w:tc>
          <w:tcPr>
            <w:tcW w:w="917" w:type="dxa"/>
          </w:tcPr>
          <w:p w14:paraId="1307015B" w14:textId="42A8B05B" w:rsidR="00E1787F"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4.79</w:t>
            </w:r>
          </w:p>
        </w:tc>
        <w:tc>
          <w:tcPr>
            <w:tcW w:w="917" w:type="dxa"/>
          </w:tcPr>
          <w:p w14:paraId="0ECBAB85" w14:textId="1D9C530B" w:rsidR="00E1787F"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14.05</w:t>
            </w:r>
          </w:p>
        </w:tc>
        <w:tc>
          <w:tcPr>
            <w:tcW w:w="896" w:type="dxa"/>
          </w:tcPr>
          <w:p w14:paraId="367FCE48" w14:textId="574270BB" w:rsidR="00E1787F"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0.02</w:t>
            </w:r>
          </w:p>
        </w:tc>
        <w:tc>
          <w:tcPr>
            <w:tcW w:w="893" w:type="dxa"/>
          </w:tcPr>
          <w:p w14:paraId="60196623" w14:textId="17559568" w:rsidR="00E1787F"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0.05</w:t>
            </w:r>
          </w:p>
        </w:tc>
        <w:tc>
          <w:tcPr>
            <w:tcW w:w="896" w:type="dxa"/>
          </w:tcPr>
          <w:p w14:paraId="49703F94" w14:textId="1D4BA7D0" w:rsidR="00E1787F"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r>
      <w:tr w:rsidR="00D8679E" w14:paraId="20EE02C8" w14:textId="77777777" w:rsidTr="00FD7BBB">
        <w:tc>
          <w:tcPr>
            <w:tcW w:w="1295" w:type="dxa"/>
          </w:tcPr>
          <w:p w14:paraId="1C2C488B" w14:textId="22E681D7"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Including</w:t>
            </w:r>
          </w:p>
        </w:tc>
        <w:tc>
          <w:tcPr>
            <w:tcW w:w="828" w:type="dxa"/>
          </w:tcPr>
          <w:p w14:paraId="69E7C6D3" w14:textId="09B4296F"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66.00</w:t>
            </w:r>
          </w:p>
        </w:tc>
        <w:tc>
          <w:tcPr>
            <w:tcW w:w="916" w:type="dxa"/>
          </w:tcPr>
          <w:p w14:paraId="7BC36DAE" w14:textId="3C6B08DF"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66.60</w:t>
            </w:r>
          </w:p>
        </w:tc>
        <w:tc>
          <w:tcPr>
            <w:tcW w:w="907" w:type="dxa"/>
          </w:tcPr>
          <w:p w14:paraId="1353B508" w14:textId="798EAD38"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0.60</w:t>
            </w:r>
          </w:p>
        </w:tc>
        <w:tc>
          <w:tcPr>
            <w:tcW w:w="885" w:type="dxa"/>
          </w:tcPr>
          <w:p w14:paraId="0D54C176" w14:textId="209E5853"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0.41</w:t>
            </w:r>
          </w:p>
        </w:tc>
        <w:tc>
          <w:tcPr>
            <w:tcW w:w="917" w:type="dxa"/>
          </w:tcPr>
          <w:p w14:paraId="078E7F46" w14:textId="229EBAA6"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4.50</w:t>
            </w:r>
          </w:p>
        </w:tc>
        <w:tc>
          <w:tcPr>
            <w:tcW w:w="917" w:type="dxa"/>
          </w:tcPr>
          <w:p w14:paraId="00B544C6" w14:textId="78049CB7"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25.74</w:t>
            </w:r>
          </w:p>
        </w:tc>
        <w:tc>
          <w:tcPr>
            <w:tcW w:w="896" w:type="dxa"/>
          </w:tcPr>
          <w:p w14:paraId="451C1714" w14:textId="1550062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c>
          <w:tcPr>
            <w:tcW w:w="893" w:type="dxa"/>
          </w:tcPr>
          <w:p w14:paraId="61AE281E" w14:textId="3DB41BCE"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0.03</w:t>
            </w:r>
          </w:p>
        </w:tc>
        <w:tc>
          <w:tcPr>
            <w:tcW w:w="896" w:type="dxa"/>
          </w:tcPr>
          <w:p w14:paraId="7145E1A2" w14:textId="21E17C2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r>
      <w:tr w:rsidR="00D8679E" w14:paraId="7C4EF7D2" w14:textId="77777777" w:rsidTr="00FD7BBB">
        <w:tc>
          <w:tcPr>
            <w:tcW w:w="1295" w:type="dxa"/>
          </w:tcPr>
          <w:p w14:paraId="7A03641B" w14:textId="1E62C6EA"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Including</w:t>
            </w:r>
          </w:p>
        </w:tc>
        <w:tc>
          <w:tcPr>
            <w:tcW w:w="828" w:type="dxa"/>
          </w:tcPr>
          <w:p w14:paraId="6F2468B3" w14:textId="700D7DDF"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70.50</w:t>
            </w:r>
          </w:p>
        </w:tc>
        <w:tc>
          <w:tcPr>
            <w:tcW w:w="916" w:type="dxa"/>
          </w:tcPr>
          <w:p w14:paraId="62D195D5" w14:textId="299AAA52"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70.80</w:t>
            </w:r>
          </w:p>
        </w:tc>
        <w:tc>
          <w:tcPr>
            <w:tcW w:w="907" w:type="dxa"/>
          </w:tcPr>
          <w:p w14:paraId="1D6E017F" w14:textId="47FF6760"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0.30</w:t>
            </w:r>
          </w:p>
        </w:tc>
        <w:tc>
          <w:tcPr>
            <w:tcW w:w="885" w:type="dxa"/>
          </w:tcPr>
          <w:p w14:paraId="203C14F1" w14:textId="3D9B6A0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0.21</w:t>
            </w:r>
          </w:p>
        </w:tc>
        <w:tc>
          <w:tcPr>
            <w:tcW w:w="917" w:type="dxa"/>
          </w:tcPr>
          <w:p w14:paraId="3BFC370B" w14:textId="73EC954B"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22.40</w:t>
            </w:r>
          </w:p>
        </w:tc>
        <w:tc>
          <w:tcPr>
            <w:tcW w:w="917" w:type="dxa"/>
          </w:tcPr>
          <w:p w14:paraId="55D88480" w14:textId="6E623C01"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33.36</w:t>
            </w:r>
          </w:p>
        </w:tc>
        <w:tc>
          <w:tcPr>
            <w:tcW w:w="896" w:type="dxa"/>
          </w:tcPr>
          <w:p w14:paraId="6E6004BA" w14:textId="68EA7CE7"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0.03</w:t>
            </w:r>
          </w:p>
        </w:tc>
        <w:tc>
          <w:tcPr>
            <w:tcW w:w="893" w:type="dxa"/>
          </w:tcPr>
          <w:p w14:paraId="74A258CA" w14:textId="1A3043AF"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0.11</w:t>
            </w:r>
          </w:p>
        </w:tc>
        <w:tc>
          <w:tcPr>
            <w:tcW w:w="896" w:type="dxa"/>
          </w:tcPr>
          <w:p w14:paraId="13353C17" w14:textId="674FC765"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0.03</w:t>
            </w:r>
          </w:p>
        </w:tc>
      </w:tr>
      <w:tr w:rsidR="00D8679E" w14:paraId="4795B37E" w14:textId="77777777" w:rsidTr="00FD7BBB">
        <w:tc>
          <w:tcPr>
            <w:tcW w:w="1295" w:type="dxa"/>
          </w:tcPr>
          <w:p w14:paraId="4563925B" w14:textId="77777777" w:rsidR="00D8679E" w:rsidRPr="00C1221C" w:rsidRDefault="00D8679E" w:rsidP="00C1221C">
            <w:pPr>
              <w:autoSpaceDE w:val="0"/>
              <w:autoSpaceDN w:val="0"/>
              <w:adjustRightInd w:val="0"/>
              <w:spacing w:after="0" w:line="240" w:lineRule="auto"/>
              <w:jc w:val="center"/>
              <w:rPr>
                <w:rFonts w:ascii="Arial" w:hAnsi="Arial" w:cs="Arial"/>
              </w:rPr>
            </w:pPr>
          </w:p>
        </w:tc>
        <w:tc>
          <w:tcPr>
            <w:tcW w:w="828" w:type="dxa"/>
          </w:tcPr>
          <w:p w14:paraId="17F2773E" w14:textId="195A7596"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109.00</w:t>
            </w:r>
          </w:p>
        </w:tc>
        <w:tc>
          <w:tcPr>
            <w:tcW w:w="916" w:type="dxa"/>
          </w:tcPr>
          <w:p w14:paraId="4BD53241" w14:textId="6B19F91D"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111.00</w:t>
            </w:r>
          </w:p>
        </w:tc>
        <w:tc>
          <w:tcPr>
            <w:tcW w:w="907" w:type="dxa"/>
          </w:tcPr>
          <w:p w14:paraId="4CF5D250" w14:textId="5B5E53B1"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2.00</w:t>
            </w:r>
          </w:p>
        </w:tc>
        <w:tc>
          <w:tcPr>
            <w:tcW w:w="885" w:type="dxa"/>
          </w:tcPr>
          <w:p w14:paraId="0D9213B8" w14:textId="3F385AE6"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0.10</w:t>
            </w:r>
          </w:p>
        </w:tc>
        <w:tc>
          <w:tcPr>
            <w:tcW w:w="917" w:type="dxa"/>
          </w:tcPr>
          <w:p w14:paraId="380B265A" w14:textId="025D79B3"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9.57</w:t>
            </w:r>
          </w:p>
        </w:tc>
        <w:tc>
          <w:tcPr>
            <w:tcW w:w="917" w:type="dxa"/>
          </w:tcPr>
          <w:p w14:paraId="1ECB207E" w14:textId="5AD5483F"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14.71</w:t>
            </w:r>
          </w:p>
        </w:tc>
        <w:tc>
          <w:tcPr>
            <w:tcW w:w="896" w:type="dxa"/>
          </w:tcPr>
          <w:p w14:paraId="71AA346C" w14:textId="7A2E3F89"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0.11</w:t>
            </w:r>
          </w:p>
        </w:tc>
        <w:tc>
          <w:tcPr>
            <w:tcW w:w="893" w:type="dxa"/>
          </w:tcPr>
          <w:p w14:paraId="29AA0B59" w14:textId="66B8B418"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0.14</w:t>
            </w:r>
          </w:p>
        </w:tc>
        <w:tc>
          <w:tcPr>
            <w:tcW w:w="896" w:type="dxa"/>
          </w:tcPr>
          <w:p w14:paraId="7B820F66" w14:textId="4304A978"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r>
      <w:tr w:rsidR="00D8679E" w14:paraId="0B9E7C62" w14:textId="77777777" w:rsidTr="00FD7BBB">
        <w:tc>
          <w:tcPr>
            <w:tcW w:w="1295" w:type="dxa"/>
          </w:tcPr>
          <w:p w14:paraId="7E73EE23" w14:textId="24E6271A"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Including</w:t>
            </w:r>
          </w:p>
        </w:tc>
        <w:tc>
          <w:tcPr>
            <w:tcW w:w="828" w:type="dxa"/>
          </w:tcPr>
          <w:p w14:paraId="4083BB70" w14:textId="555C8996"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109.00</w:t>
            </w:r>
          </w:p>
        </w:tc>
        <w:tc>
          <w:tcPr>
            <w:tcW w:w="916" w:type="dxa"/>
          </w:tcPr>
          <w:p w14:paraId="18BA81F2" w14:textId="21FA30E8"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109.50</w:t>
            </w:r>
          </w:p>
        </w:tc>
        <w:tc>
          <w:tcPr>
            <w:tcW w:w="907" w:type="dxa"/>
          </w:tcPr>
          <w:p w14:paraId="4617D49D" w14:textId="19F01195"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0.50</w:t>
            </w:r>
          </w:p>
        </w:tc>
        <w:tc>
          <w:tcPr>
            <w:tcW w:w="885" w:type="dxa"/>
          </w:tcPr>
          <w:p w14:paraId="1B44719D" w14:textId="28635AB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0.14</w:t>
            </w:r>
          </w:p>
        </w:tc>
        <w:tc>
          <w:tcPr>
            <w:tcW w:w="917" w:type="dxa"/>
          </w:tcPr>
          <w:p w14:paraId="2BC76110" w14:textId="6F16E4E2"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14.70</w:t>
            </w:r>
          </w:p>
        </w:tc>
        <w:tc>
          <w:tcPr>
            <w:tcW w:w="917" w:type="dxa"/>
          </w:tcPr>
          <w:p w14:paraId="1AE3722A" w14:textId="01C7CC3B"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21.95</w:t>
            </w:r>
          </w:p>
        </w:tc>
        <w:tc>
          <w:tcPr>
            <w:tcW w:w="896" w:type="dxa"/>
          </w:tcPr>
          <w:p w14:paraId="229F7673" w14:textId="6D8945BF"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0.12</w:t>
            </w:r>
          </w:p>
        </w:tc>
        <w:tc>
          <w:tcPr>
            <w:tcW w:w="893" w:type="dxa"/>
          </w:tcPr>
          <w:p w14:paraId="5A8FCE4D" w14:textId="6F430D45"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0.27</w:t>
            </w:r>
          </w:p>
        </w:tc>
        <w:tc>
          <w:tcPr>
            <w:tcW w:w="896" w:type="dxa"/>
          </w:tcPr>
          <w:p w14:paraId="59EA4679" w14:textId="263822F2"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0.02</w:t>
            </w:r>
          </w:p>
        </w:tc>
      </w:tr>
      <w:tr w:rsidR="00D8679E" w14:paraId="29D4AFA0" w14:textId="77777777" w:rsidTr="00FD7BBB">
        <w:tc>
          <w:tcPr>
            <w:tcW w:w="1295" w:type="dxa"/>
          </w:tcPr>
          <w:p w14:paraId="1BBF2E7C" w14:textId="6896A93C"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Including</w:t>
            </w:r>
          </w:p>
        </w:tc>
        <w:tc>
          <w:tcPr>
            <w:tcW w:w="828" w:type="dxa"/>
          </w:tcPr>
          <w:p w14:paraId="10670F76" w14:textId="2D3ACD0F"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110.20</w:t>
            </w:r>
          </w:p>
        </w:tc>
        <w:tc>
          <w:tcPr>
            <w:tcW w:w="916" w:type="dxa"/>
          </w:tcPr>
          <w:p w14:paraId="5CC8CF1F" w14:textId="580C5946"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111.00</w:t>
            </w:r>
          </w:p>
        </w:tc>
        <w:tc>
          <w:tcPr>
            <w:tcW w:w="907" w:type="dxa"/>
          </w:tcPr>
          <w:p w14:paraId="1EBECD61" w14:textId="64D591CB"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0.80</w:t>
            </w:r>
          </w:p>
        </w:tc>
        <w:tc>
          <w:tcPr>
            <w:tcW w:w="885" w:type="dxa"/>
          </w:tcPr>
          <w:p w14:paraId="18D9B20C" w14:textId="0B6F5133"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0.14</w:t>
            </w:r>
          </w:p>
        </w:tc>
        <w:tc>
          <w:tcPr>
            <w:tcW w:w="917" w:type="dxa"/>
          </w:tcPr>
          <w:p w14:paraId="7290257D" w14:textId="6364F5B3"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8.60</w:t>
            </w:r>
          </w:p>
        </w:tc>
        <w:tc>
          <w:tcPr>
            <w:tcW w:w="917" w:type="dxa"/>
          </w:tcPr>
          <w:p w14:paraId="1EFB0FEB" w14:textId="64E17840"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15.60</w:t>
            </w:r>
          </w:p>
        </w:tc>
        <w:tc>
          <w:tcPr>
            <w:tcW w:w="896" w:type="dxa"/>
          </w:tcPr>
          <w:p w14:paraId="209E663E" w14:textId="5A5D9278"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0.08</w:t>
            </w:r>
          </w:p>
        </w:tc>
        <w:tc>
          <w:tcPr>
            <w:tcW w:w="893" w:type="dxa"/>
          </w:tcPr>
          <w:p w14:paraId="77C51104" w14:textId="2EA7BFC1"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0.10</w:t>
            </w:r>
          </w:p>
        </w:tc>
        <w:tc>
          <w:tcPr>
            <w:tcW w:w="896" w:type="dxa"/>
          </w:tcPr>
          <w:p w14:paraId="5E2AC501" w14:textId="12E3A7B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r>
      <w:tr w:rsidR="00D8679E" w14:paraId="2205E20F" w14:textId="77777777" w:rsidTr="00FD7BBB">
        <w:tc>
          <w:tcPr>
            <w:tcW w:w="1295" w:type="dxa"/>
          </w:tcPr>
          <w:p w14:paraId="405DB197" w14:textId="77777777" w:rsidR="00D8679E" w:rsidRPr="00C1221C" w:rsidRDefault="00D8679E" w:rsidP="00C1221C">
            <w:pPr>
              <w:autoSpaceDE w:val="0"/>
              <w:autoSpaceDN w:val="0"/>
              <w:adjustRightInd w:val="0"/>
              <w:spacing w:after="0" w:line="240" w:lineRule="auto"/>
              <w:jc w:val="center"/>
              <w:rPr>
                <w:rFonts w:ascii="Arial" w:hAnsi="Arial" w:cs="Arial"/>
              </w:rPr>
            </w:pPr>
          </w:p>
        </w:tc>
        <w:tc>
          <w:tcPr>
            <w:tcW w:w="828" w:type="dxa"/>
          </w:tcPr>
          <w:p w14:paraId="6572B410" w14:textId="71228541"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139.80</w:t>
            </w:r>
          </w:p>
        </w:tc>
        <w:tc>
          <w:tcPr>
            <w:tcW w:w="916" w:type="dxa"/>
          </w:tcPr>
          <w:p w14:paraId="7C72AB37" w14:textId="16126F20"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141.50</w:t>
            </w:r>
          </w:p>
        </w:tc>
        <w:tc>
          <w:tcPr>
            <w:tcW w:w="907" w:type="dxa"/>
          </w:tcPr>
          <w:p w14:paraId="561F6247" w14:textId="609AE629"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1.70</w:t>
            </w:r>
          </w:p>
        </w:tc>
        <w:tc>
          <w:tcPr>
            <w:tcW w:w="885" w:type="dxa"/>
          </w:tcPr>
          <w:p w14:paraId="0D0A1D08" w14:textId="335B8651"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0.18</w:t>
            </w:r>
          </w:p>
        </w:tc>
        <w:tc>
          <w:tcPr>
            <w:tcW w:w="917" w:type="dxa"/>
          </w:tcPr>
          <w:p w14:paraId="58086A36" w14:textId="7914074C"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8.50</w:t>
            </w:r>
          </w:p>
        </w:tc>
        <w:tc>
          <w:tcPr>
            <w:tcW w:w="917" w:type="dxa"/>
          </w:tcPr>
          <w:p w14:paraId="55DF7D32" w14:textId="09139B93"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17.50</w:t>
            </w:r>
          </w:p>
        </w:tc>
        <w:tc>
          <w:tcPr>
            <w:tcW w:w="896" w:type="dxa"/>
          </w:tcPr>
          <w:p w14:paraId="79D2D05C" w14:textId="327AF42F"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0.05</w:t>
            </w:r>
          </w:p>
        </w:tc>
        <w:tc>
          <w:tcPr>
            <w:tcW w:w="893" w:type="dxa"/>
          </w:tcPr>
          <w:p w14:paraId="27905A86" w14:textId="3BD2B82C"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0.18</w:t>
            </w:r>
          </w:p>
        </w:tc>
        <w:tc>
          <w:tcPr>
            <w:tcW w:w="896" w:type="dxa"/>
          </w:tcPr>
          <w:p w14:paraId="67ED9F51" w14:textId="76699E99"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0.03</w:t>
            </w:r>
          </w:p>
        </w:tc>
      </w:tr>
      <w:tr w:rsidR="00D8679E" w14:paraId="1B6A2512" w14:textId="77777777" w:rsidTr="00FD7BBB">
        <w:tc>
          <w:tcPr>
            <w:tcW w:w="1295" w:type="dxa"/>
          </w:tcPr>
          <w:p w14:paraId="42DFC87D" w14:textId="77777777" w:rsidR="00D8679E" w:rsidRPr="00C1221C" w:rsidRDefault="00D8679E" w:rsidP="00C1221C">
            <w:pPr>
              <w:autoSpaceDE w:val="0"/>
              <w:autoSpaceDN w:val="0"/>
              <w:adjustRightInd w:val="0"/>
              <w:spacing w:after="0" w:line="240" w:lineRule="auto"/>
              <w:jc w:val="center"/>
              <w:rPr>
                <w:rFonts w:ascii="Arial" w:hAnsi="Arial" w:cs="Arial"/>
              </w:rPr>
            </w:pPr>
          </w:p>
        </w:tc>
        <w:tc>
          <w:tcPr>
            <w:tcW w:w="828" w:type="dxa"/>
          </w:tcPr>
          <w:p w14:paraId="1E1B36F5" w14:textId="2ED236A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146.60</w:t>
            </w:r>
          </w:p>
        </w:tc>
        <w:tc>
          <w:tcPr>
            <w:tcW w:w="916" w:type="dxa"/>
          </w:tcPr>
          <w:p w14:paraId="15181CCA" w14:textId="76B246B7"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147.00</w:t>
            </w:r>
          </w:p>
        </w:tc>
        <w:tc>
          <w:tcPr>
            <w:tcW w:w="907" w:type="dxa"/>
          </w:tcPr>
          <w:p w14:paraId="5915254F" w14:textId="68088BC1"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0.40</w:t>
            </w:r>
          </w:p>
        </w:tc>
        <w:tc>
          <w:tcPr>
            <w:tcW w:w="885" w:type="dxa"/>
          </w:tcPr>
          <w:p w14:paraId="1B451CD2" w14:textId="169AEECD"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0.10</w:t>
            </w:r>
          </w:p>
        </w:tc>
        <w:tc>
          <w:tcPr>
            <w:tcW w:w="917" w:type="dxa"/>
          </w:tcPr>
          <w:p w14:paraId="456F64F4" w14:textId="416A6520"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7.00</w:t>
            </w:r>
          </w:p>
        </w:tc>
        <w:tc>
          <w:tcPr>
            <w:tcW w:w="917" w:type="dxa"/>
          </w:tcPr>
          <w:p w14:paraId="5D80B51D" w14:textId="0D55AAAF"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12.20</w:t>
            </w:r>
          </w:p>
        </w:tc>
        <w:tc>
          <w:tcPr>
            <w:tcW w:w="896" w:type="dxa"/>
          </w:tcPr>
          <w:p w14:paraId="2DB0F686" w14:textId="2471631D"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0.09</w:t>
            </w:r>
          </w:p>
        </w:tc>
        <w:tc>
          <w:tcPr>
            <w:tcW w:w="893" w:type="dxa"/>
          </w:tcPr>
          <w:p w14:paraId="78EE361D" w14:textId="1F61BBDC"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0.13</w:t>
            </w:r>
          </w:p>
        </w:tc>
        <w:tc>
          <w:tcPr>
            <w:tcW w:w="896" w:type="dxa"/>
          </w:tcPr>
          <w:p w14:paraId="659EE2A8" w14:textId="2C7D32E5"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r>
      <w:tr w:rsidR="00D8679E" w14:paraId="043B82D3" w14:textId="77777777" w:rsidTr="00FD7BBB">
        <w:tc>
          <w:tcPr>
            <w:tcW w:w="1295" w:type="dxa"/>
          </w:tcPr>
          <w:p w14:paraId="4A3C8C5A" w14:textId="77777777" w:rsidR="00D8679E" w:rsidRPr="00C1221C" w:rsidRDefault="00D8679E" w:rsidP="00C1221C">
            <w:pPr>
              <w:autoSpaceDE w:val="0"/>
              <w:autoSpaceDN w:val="0"/>
              <w:adjustRightInd w:val="0"/>
              <w:spacing w:after="0" w:line="240" w:lineRule="auto"/>
              <w:jc w:val="center"/>
              <w:rPr>
                <w:rFonts w:ascii="Arial" w:hAnsi="Arial" w:cs="Arial"/>
              </w:rPr>
            </w:pPr>
          </w:p>
        </w:tc>
        <w:tc>
          <w:tcPr>
            <w:tcW w:w="828" w:type="dxa"/>
          </w:tcPr>
          <w:p w14:paraId="0FE125A6" w14:textId="4CE15CC2"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155.00</w:t>
            </w:r>
          </w:p>
        </w:tc>
        <w:tc>
          <w:tcPr>
            <w:tcW w:w="916" w:type="dxa"/>
          </w:tcPr>
          <w:p w14:paraId="4B6E19AF" w14:textId="3051869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155.50</w:t>
            </w:r>
          </w:p>
        </w:tc>
        <w:tc>
          <w:tcPr>
            <w:tcW w:w="907" w:type="dxa"/>
          </w:tcPr>
          <w:p w14:paraId="59DC3A3F" w14:textId="00D02BC3"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0.50</w:t>
            </w:r>
          </w:p>
        </w:tc>
        <w:tc>
          <w:tcPr>
            <w:tcW w:w="885" w:type="dxa"/>
          </w:tcPr>
          <w:p w14:paraId="70B35D66" w14:textId="0BB581E0"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0.21</w:t>
            </w:r>
          </w:p>
        </w:tc>
        <w:tc>
          <w:tcPr>
            <w:tcW w:w="917" w:type="dxa"/>
          </w:tcPr>
          <w:p w14:paraId="2C12FC14" w14:textId="6C970468"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10.10</w:t>
            </w:r>
          </w:p>
        </w:tc>
        <w:tc>
          <w:tcPr>
            <w:tcW w:w="917" w:type="dxa"/>
          </w:tcPr>
          <w:p w14:paraId="6F5D6600" w14:textId="46192222"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20.75</w:t>
            </w:r>
          </w:p>
        </w:tc>
        <w:tc>
          <w:tcPr>
            <w:tcW w:w="896" w:type="dxa"/>
          </w:tcPr>
          <w:p w14:paraId="6D1F0CED" w14:textId="125E9280"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0.13</w:t>
            </w:r>
          </w:p>
        </w:tc>
        <w:tc>
          <w:tcPr>
            <w:tcW w:w="893" w:type="dxa"/>
          </w:tcPr>
          <w:p w14:paraId="5B3FD4E9" w14:textId="45765B51"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0.26</w:t>
            </w:r>
          </w:p>
        </w:tc>
        <w:tc>
          <w:tcPr>
            <w:tcW w:w="896" w:type="dxa"/>
          </w:tcPr>
          <w:p w14:paraId="3AD7CF61" w14:textId="74472799"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r>
      <w:tr w:rsidR="00D8679E" w14:paraId="11B8D12A" w14:textId="77777777" w:rsidTr="00FD7BBB">
        <w:tc>
          <w:tcPr>
            <w:tcW w:w="1295" w:type="dxa"/>
          </w:tcPr>
          <w:p w14:paraId="2AD7B443" w14:textId="77777777" w:rsidR="00D8679E" w:rsidRPr="00C1221C" w:rsidRDefault="00D8679E" w:rsidP="00C1221C">
            <w:pPr>
              <w:autoSpaceDE w:val="0"/>
              <w:autoSpaceDN w:val="0"/>
              <w:adjustRightInd w:val="0"/>
              <w:spacing w:after="0" w:line="240" w:lineRule="auto"/>
              <w:jc w:val="center"/>
              <w:rPr>
                <w:rFonts w:ascii="Arial" w:hAnsi="Arial" w:cs="Arial"/>
              </w:rPr>
            </w:pPr>
          </w:p>
        </w:tc>
        <w:tc>
          <w:tcPr>
            <w:tcW w:w="828" w:type="dxa"/>
          </w:tcPr>
          <w:p w14:paraId="302B4735" w14:textId="2770F44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202.75</w:t>
            </w:r>
          </w:p>
        </w:tc>
        <w:tc>
          <w:tcPr>
            <w:tcW w:w="916" w:type="dxa"/>
          </w:tcPr>
          <w:p w14:paraId="07578011" w14:textId="622E5DB6"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209.20</w:t>
            </w:r>
          </w:p>
        </w:tc>
        <w:tc>
          <w:tcPr>
            <w:tcW w:w="907" w:type="dxa"/>
          </w:tcPr>
          <w:p w14:paraId="42D8CE6A" w14:textId="38B522BA"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6.45</w:t>
            </w:r>
          </w:p>
        </w:tc>
        <w:tc>
          <w:tcPr>
            <w:tcW w:w="885" w:type="dxa"/>
          </w:tcPr>
          <w:p w14:paraId="127381DE" w14:textId="14EA8036"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0.13</w:t>
            </w:r>
          </w:p>
        </w:tc>
        <w:tc>
          <w:tcPr>
            <w:tcW w:w="917" w:type="dxa"/>
          </w:tcPr>
          <w:p w14:paraId="7449CE74" w14:textId="3216C3A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7.60</w:t>
            </w:r>
          </w:p>
        </w:tc>
        <w:tc>
          <w:tcPr>
            <w:tcW w:w="917" w:type="dxa"/>
          </w:tcPr>
          <w:p w14:paraId="4E8229CE" w14:textId="4C597F5A"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14.29</w:t>
            </w:r>
          </w:p>
        </w:tc>
        <w:tc>
          <w:tcPr>
            <w:tcW w:w="896" w:type="dxa"/>
          </w:tcPr>
          <w:p w14:paraId="728AB2CD" w14:textId="22E97F97"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0.06</w:t>
            </w:r>
          </w:p>
        </w:tc>
        <w:tc>
          <w:tcPr>
            <w:tcW w:w="893" w:type="dxa"/>
          </w:tcPr>
          <w:p w14:paraId="4DFA630D" w14:textId="7CFD49EA"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0.20</w:t>
            </w:r>
          </w:p>
        </w:tc>
        <w:tc>
          <w:tcPr>
            <w:tcW w:w="896" w:type="dxa"/>
          </w:tcPr>
          <w:p w14:paraId="19B6B7E0" w14:textId="552D0704"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r>
      <w:tr w:rsidR="00D8679E" w14:paraId="55E9FA5F" w14:textId="77777777" w:rsidTr="00FD7BBB">
        <w:tc>
          <w:tcPr>
            <w:tcW w:w="1295" w:type="dxa"/>
          </w:tcPr>
          <w:p w14:paraId="69EB42F6" w14:textId="3B72FFB7"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Including</w:t>
            </w:r>
          </w:p>
        </w:tc>
        <w:tc>
          <w:tcPr>
            <w:tcW w:w="828" w:type="dxa"/>
          </w:tcPr>
          <w:p w14:paraId="0174CDD5" w14:textId="71820418"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204.40</w:t>
            </w:r>
          </w:p>
        </w:tc>
        <w:tc>
          <w:tcPr>
            <w:tcW w:w="916" w:type="dxa"/>
          </w:tcPr>
          <w:p w14:paraId="79091E85" w14:textId="6D652126"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205.55</w:t>
            </w:r>
          </w:p>
        </w:tc>
        <w:tc>
          <w:tcPr>
            <w:tcW w:w="907" w:type="dxa"/>
          </w:tcPr>
          <w:p w14:paraId="6DE4D2B8" w14:textId="593B5C35"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1.15</w:t>
            </w:r>
          </w:p>
        </w:tc>
        <w:tc>
          <w:tcPr>
            <w:tcW w:w="885" w:type="dxa"/>
          </w:tcPr>
          <w:p w14:paraId="7E74D2B4" w14:textId="09E30157" w:rsidR="00D8679E" w:rsidRPr="00C1221C" w:rsidRDefault="00695B1D" w:rsidP="00C1221C">
            <w:pPr>
              <w:autoSpaceDE w:val="0"/>
              <w:autoSpaceDN w:val="0"/>
              <w:adjustRightInd w:val="0"/>
              <w:spacing w:after="0" w:line="240" w:lineRule="auto"/>
              <w:jc w:val="center"/>
              <w:rPr>
                <w:rFonts w:ascii="Arial" w:hAnsi="Arial" w:cs="Arial"/>
                <w:b/>
                <w:bCs/>
              </w:rPr>
            </w:pPr>
            <w:r w:rsidRPr="00C1221C">
              <w:rPr>
                <w:rFonts w:ascii="Arial" w:hAnsi="Arial" w:cs="Arial"/>
                <w:b/>
                <w:bCs/>
              </w:rPr>
              <w:t>0.51</w:t>
            </w:r>
          </w:p>
        </w:tc>
        <w:tc>
          <w:tcPr>
            <w:tcW w:w="917" w:type="dxa"/>
          </w:tcPr>
          <w:p w14:paraId="62C438F4" w14:textId="5EC25E59"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26.50</w:t>
            </w:r>
          </w:p>
        </w:tc>
        <w:tc>
          <w:tcPr>
            <w:tcW w:w="917" w:type="dxa"/>
          </w:tcPr>
          <w:p w14:paraId="1CC9C255" w14:textId="7A0941ED"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52.73</w:t>
            </w:r>
          </w:p>
        </w:tc>
        <w:tc>
          <w:tcPr>
            <w:tcW w:w="896" w:type="dxa"/>
          </w:tcPr>
          <w:p w14:paraId="0330FA9E" w14:textId="5B4B0F4E"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0.21</w:t>
            </w:r>
          </w:p>
        </w:tc>
        <w:tc>
          <w:tcPr>
            <w:tcW w:w="893" w:type="dxa"/>
          </w:tcPr>
          <w:p w14:paraId="090B3AAC" w14:textId="37CC36B2"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0.63</w:t>
            </w:r>
          </w:p>
        </w:tc>
        <w:tc>
          <w:tcPr>
            <w:tcW w:w="896" w:type="dxa"/>
          </w:tcPr>
          <w:p w14:paraId="0ED67F9A" w14:textId="2951E2A3"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r>
      <w:tr w:rsidR="00D8679E" w14:paraId="70044BBE" w14:textId="77777777" w:rsidTr="00FD7BBB">
        <w:tc>
          <w:tcPr>
            <w:tcW w:w="1295" w:type="dxa"/>
          </w:tcPr>
          <w:p w14:paraId="5237D211" w14:textId="457058A9"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Including</w:t>
            </w:r>
          </w:p>
        </w:tc>
        <w:tc>
          <w:tcPr>
            <w:tcW w:w="828" w:type="dxa"/>
          </w:tcPr>
          <w:p w14:paraId="4282C4FF" w14:textId="6F848FB6" w:rsidR="00D8679E" w:rsidRPr="00C1221C" w:rsidRDefault="00695B1D" w:rsidP="00C1221C">
            <w:pPr>
              <w:autoSpaceDE w:val="0"/>
              <w:autoSpaceDN w:val="0"/>
              <w:adjustRightInd w:val="0"/>
              <w:spacing w:after="0" w:line="240" w:lineRule="auto"/>
              <w:jc w:val="center"/>
              <w:rPr>
                <w:rFonts w:ascii="Arial" w:hAnsi="Arial" w:cs="Arial"/>
              </w:rPr>
            </w:pPr>
            <w:r w:rsidRPr="00C1221C">
              <w:rPr>
                <w:rFonts w:ascii="Arial" w:hAnsi="Arial" w:cs="Arial"/>
              </w:rPr>
              <w:t>205</w:t>
            </w:r>
            <w:r w:rsidR="00C1221C" w:rsidRPr="00C1221C">
              <w:rPr>
                <w:rFonts w:ascii="Arial" w:hAnsi="Arial" w:cs="Arial"/>
              </w:rPr>
              <w:t>.55</w:t>
            </w:r>
          </w:p>
        </w:tc>
        <w:tc>
          <w:tcPr>
            <w:tcW w:w="916" w:type="dxa"/>
          </w:tcPr>
          <w:p w14:paraId="2DCC36EA" w14:textId="61D5C70B"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205.75</w:t>
            </w:r>
          </w:p>
        </w:tc>
        <w:tc>
          <w:tcPr>
            <w:tcW w:w="907" w:type="dxa"/>
          </w:tcPr>
          <w:p w14:paraId="0E638567" w14:textId="320565EE"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0.20</w:t>
            </w:r>
          </w:p>
        </w:tc>
        <w:tc>
          <w:tcPr>
            <w:tcW w:w="885" w:type="dxa"/>
          </w:tcPr>
          <w:p w14:paraId="1B018475" w14:textId="01572E0D"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0.10</w:t>
            </w:r>
          </w:p>
        </w:tc>
        <w:tc>
          <w:tcPr>
            <w:tcW w:w="917" w:type="dxa"/>
          </w:tcPr>
          <w:p w14:paraId="24432D49" w14:textId="11C4920D"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14.40</w:t>
            </w:r>
          </w:p>
        </w:tc>
        <w:tc>
          <w:tcPr>
            <w:tcW w:w="917" w:type="dxa"/>
          </w:tcPr>
          <w:p w14:paraId="402D0683" w14:textId="3E0863E1"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19.60</w:t>
            </w:r>
          </w:p>
        </w:tc>
        <w:tc>
          <w:tcPr>
            <w:tcW w:w="896" w:type="dxa"/>
          </w:tcPr>
          <w:p w14:paraId="1A5FA3E3" w14:textId="079695E3"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0.01</w:t>
            </w:r>
          </w:p>
        </w:tc>
        <w:tc>
          <w:tcPr>
            <w:tcW w:w="893" w:type="dxa"/>
          </w:tcPr>
          <w:p w14:paraId="621EFC33" w14:textId="124E06C8"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0.02</w:t>
            </w:r>
          </w:p>
        </w:tc>
        <w:tc>
          <w:tcPr>
            <w:tcW w:w="896" w:type="dxa"/>
          </w:tcPr>
          <w:p w14:paraId="59BE2E55" w14:textId="6CDFE8FD"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0.00</w:t>
            </w:r>
          </w:p>
        </w:tc>
      </w:tr>
      <w:tr w:rsidR="00D8679E" w14:paraId="4018E071" w14:textId="77777777" w:rsidTr="00FD7BBB">
        <w:tc>
          <w:tcPr>
            <w:tcW w:w="1295" w:type="dxa"/>
          </w:tcPr>
          <w:p w14:paraId="7443A665" w14:textId="64FA32DC"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Including</w:t>
            </w:r>
          </w:p>
        </w:tc>
        <w:tc>
          <w:tcPr>
            <w:tcW w:w="828" w:type="dxa"/>
          </w:tcPr>
          <w:p w14:paraId="625367C0" w14:textId="51AB91F3"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208.70</w:t>
            </w:r>
          </w:p>
        </w:tc>
        <w:tc>
          <w:tcPr>
            <w:tcW w:w="916" w:type="dxa"/>
          </w:tcPr>
          <w:p w14:paraId="34C022B8" w14:textId="18CBCC1E"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209.20</w:t>
            </w:r>
          </w:p>
        </w:tc>
        <w:tc>
          <w:tcPr>
            <w:tcW w:w="907" w:type="dxa"/>
          </w:tcPr>
          <w:p w14:paraId="4A00AAE2" w14:textId="5AAEC03B"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0.50</w:t>
            </w:r>
          </w:p>
        </w:tc>
        <w:tc>
          <w:tcPr>
            <w:tcW w:w="885" w:type="dxa"/>
          </w:tcPr>
          <w:p w14:paraId="16A8893B" w14:textId="383B2C41"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0.15</w:t>
            </w:r>
          </w:p>
        </w:tc>
        <w:tc>
          <w:tcPr>
            <w:tcW w:w="917" w:type="dxa"/>
          </w:tcPr>
          <w:p w14:paraId="5AA549D7" w14:textId="11F71F1E"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11.00</w:t>
            </w:r>
          </w:p>
        </w:tc>
        <w:tc>
          <w:tcPr>
            <w:tcW w:w="917" w:type="dxa"/>
          </w:tcPr>
          <w:p w14:paraId="120E99CB" w14:textId="16E995F3"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18.72</w:t>
            </w:r>
          </w:p>
        </w:tc>
        <w:tc>
          <w:tcPr>
            <w:tcW w:w="896" w:type="dxa"/>
          </w:tcPr>
          <w:p w14:paraId="552ECEAC" w14:textId="13C9A449"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0.23</w:t>
            </w:r>
          </w:p>
        </w:tc>
        <w:tc>
          <w:tcPr>
            <w:tcW w:w="893" w:type="dxa"/>
          </w:tcPr>
          <w:p w14:paraId="7FBB72B9" w14:textId="7430368C"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0.79</w:t>
            </w:r>
          </w:p>
        </w:tc>
        <w:tc>
          <w:tcPr>
            <w:tcW w:w="896" w:type="dxa"/>
          </w:tcPr>
          <w:p w14:paraId="552D2608" w14:textId="4C542CF7"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0.03</w:t>
            </w:r>
          </w:p>
        </w:tc>
      </w:tr>
      <w:tr w:rsidR="00D8679E" w14:paraId="4A90DAAC" w14:textId="77777777" w:rsidTr="00FD7BBB">
        <w:tc>
          <w:tcPr>
            <w:tcW w:w="1295" w:type="dxa"/>
          </w:tcPr>
          <w:p w14:paraId="34F436E5" w14:textId="77777777" w:rsidR="00D8679E" w:rsidRPr="00C1221C" w:rsidRDefault="00D8679E" w:rsidP="00C1221C">
            <w:pPr>
              <w:autoSpaceDE w:val="0"/>
              <w:autoSpaceDN w:val="0"/>
              <w:adjustRightInd w:val="0"/>
              <w:spacing w:after="0" w:line="240" w:lineRule="auto"/>
              <w:jc w:val="center"/>
              <w:rPr>
                <w:rFonts w:ascii="Arial" w:hAnsi="Arial" w:cs="Arial"/>
              </w:rPr>
            </w:pPr>
          </w:p>
        </w:tc>
        <w:tc>
          <w:tcPr>
            <w:tcW w:w="828" w:type="dxa"/>
          </w:tcPr>
          <w:p w14:paraId="17EAB09B" w14:textId="34469E3E"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223.55</w:t>
            </w:r>
          </w:p>
        </w:tc>
        <w:tc>
          <w:tcPr>
            <w:tcW w:w="916" w:type="dxa"/>
          </w:tcPr>
          <w:p w14:paraId="2185F3BE" w14:textId="4394F6DE"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224.50</w:t>
            </w:r>
          </w:p>
        </w:tc>
        <w:tc>
          <w:tcPr>
            <w:tcW w:w="907" w:type="dxa"/>
          </w:tcPr>
          <w:p w14:paraId="2AE473CD" w14:textId="4D203B55"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0.95</w:t>
            </w:r>
          </w:p>
        </w:tc>
        <w:tc>
          <w:tcPr>
            <w:tcW w:w="885" w:type="dxa"/>
          </w:tcPr>
          <w:p w14:paraId="193B46A8" w14:textId="73044F45"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0.21</w:t>
            </w:r>
          </w:p>
        </w:tc>
        <w:tc>
          <w:tcPr>
            <w:tcW w:w="917" w:type="dxa"/>
          </w:tcPr>
          <w:p w14:paraId="121263F1" w14:textId="0A2E1EC7"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7.30</w:t>
            </w:r>
          </w:p>
        </w:tc>
        <w:tc>
          <w:tcPr>
            <w:tcW w:w="917" w:type="dxa"/>
          </w:tcPr>
          <w:p w14:paraId="6690BDE9" w14:textId="067350B6"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18.15</w:t>
            </w:r>
          </w:p>
        </w:tc>
        <w:tc>
          <w:tcPr>
            <w:tcW w:w="896" w:type="dxa"/>
          </w:tcPr>
          <w:p w14:paraId="59D277AC" w14:textId="097262A7"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0.03</w:t>
            </w:r>
          </w:p>
        </w:tc>
        <w:tc>
          <w:tcPr>
            <w:tcW w:w="893" w:type="dxa"/>
          </w:tcPr>
          <w:p w14:paraId="7A45EE21" w14:textId="51912642"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0.12</w:t>
            </w:r>
          </w:p>
        </w:tc>
        <w:tc>
          <w:tcPr>
            <w:tcW w:w="896" w:type="dxa"/>
          </w:tcPr>
          <w:p w14:paraId="67CD505C" w14:textId="7B50045B" w:rsidR="00D8679E" w:rsidRPr="00C1221C" w:rsidRDefault="00C1221C" w:rsidP="00C1221C">
            <w:pPr>
              <w:autoSpaceDE w:val="0"/>
              <w:autoSpaceDN w:val="0"/>
              <w:adjustRightInd w:val="0"/>
              <w:spacing w:after="0" w:line="240" w:lineRule="auto"/>
              <w:jc w:val="center"/>
              <w:rPr>
                <w:rFonts w:ascii="Arial" w:hAnsi="Arial" w:cs="Arial"/>
              </w:rPr>
            </w:pPr>
            <w:r w:rsidRPr="00C1221C">
              <w:rPr>
                <w:rFonts w:ascii="Arial" w:hAnsi="Arial" w:cs="Arial"/>
              </w:rPr>
              <w:t>0.06</w:t>
            </w:r>
          </w:p>
        </w:tc>
      </w:tr>
    </w:tbl>
    <w:p w14:paraId="547C59D7" w14:textId="77777777" w:rsidR="001D7166" w:rsidRDefault="001D7166" w:rsidP="001D7166">
      <w:pPr>
        <w:pStyle w:val="ListParagraph"/>
        <w:numPr>
          <w:ilvl w:val="0"/>
          <w:numId w:val="3"/>
        </w:numPr>
        <w:autoSpaceDE w:val="0"/>
        <w:autoSpaceDN w:val="0"/>
        <w:adjustRightInd w:val="0"/>
        <w:ind w:left="644"/>
        <w:rPr>
          <w:rFonts w:ascii="Arial" w:hAnsi="Arial" w:cs="Arial"/>
          <w:sz w:val="16"/>
          <w:szCs w:val="16"/>
        </w:rPr>
      </w:pPr>
      <w:r>
        <w:rPr>
          <w:rFonts w:ascii="Arial" w:hAnsi="Arial" w:cs="Arial"/>
          <w:sz w:val="16"/>
          <w:szCs w:val="16"/>
        </w:rPr>
        <w:t xml:space="preserve">** </w:t>
      </w:r>
      <w:r w:rsidRPr="00E5661B">
        <w:rPr>
          <w:rFonts w:ascii="Arial" w:hAnsi="Arial" w:cs="Arial"/>
          <w:sz w:val="16"/>
          <w:szCs w:val="16"/>
        </w:rPr>
        <w:t>Ag Equivalent (“Ag Eq”) grade is calculated using $20 per ounce Ag and $1,600 Au</w:t>
      </w:r>
    </w:p>
    <w:p w14:paraId="3D47F19A" w14:textId="77777777" w:rsidR="00025B16" w:rsidRDefault="00025B16" w:rsidP="004416B8">
      <w:pPr>
        <w:autoSpaceDE w:val="0"/>
        <w:autoSpaceDN w:val="0"/>
        <w:adjustRightInd w:val="0"/>
        <w:spacing w:after="0" w:line="240" w:lineRule="auto"/>
        <w:jc w:val="both"/>
        <w:rPr>
          <w:i/>
          <w:iCs/>
          <w:sz w:val="18"/>
          <w:szCs w:val="18"/>
        </w:rPr>
      </w:pPr>
    </w:p>
    <w:p w14:paraId="6487CCF2" w14:textId="3D15B834" w:rsidR="00BC4AF5" w:rsidRDefault="00BC4AF5" w:rsidP="004416B8">
      <w:pPr>
        <w:autoSpaceDE w:val="0"/>
        <w:autoSpaceDN w:val="0"/>
        <w:adjustRightInd w:val="0"/>
        <w:spacing w:after="0" w:line="240" w:lineRule="auto"/>
        <w:jc w:val="both"/>
        <w:rPr>
          <w:i/>
          <w:iCs/>
          <w:sz w:val="18"/>
          <w:szCs w:val="18"/>
        </w:rPr>
      </w:pPr>
    </w:p>
    <w:p w14:paraId="054871A5" w14:textId="473C76BF" w:rsidR="00C33511" w:rsidRDefault="00C33511" w:rsidP="004416B8">
      <w:pPr>
        <w:autoSpaceDE w:val="0"/>
        <w:autoSpaceDN w:val="0"/>
        <w:adjustRightInd w:val="0"/>
        <w:spacing w:after="0" w:line="240" w:lineRule="auto"/>
        <w:jc w:val="both"/>
        <w:rPr>
          <w:i/>
          <w:iCs/>
          <w:sz w:val="18"/>
          <w:szCs w:val="18"/>
        </w:rPr>
      </w:pPr>
    </w:p>
    <w:p w14:paraId="75A452E0" w14:textId="3C0C653E" w:rsidR="00C33511" w:rsidRDefault="00C33511" w:rsidP="004416B8">
      <w:pPr>
        <w:autoSpaceDE w:val="0"/>
        <w:autoSpaceDN w:val="0"/>
        <w:adjustRightInd w:val="0"/>
        <w:spacing w:after="0" w:line="240" w:lineRule="auto"/>
        <w:jc w:val="both"/>
        <w:rPr>
          <w:i/>
          <w:iCs/>
          <w:sz w:val="18"/>
          <w:szCs w:val="18"/>
        </w:rPr>
      </w:pPr>
    </w:p>
    <w:p w14:paraId="4294DDC1" w14:textId="640C13F8" w:rsidR="00C33511" w:rsidRDefault="00C33511" w:rsidP="004416B8">
      <w:pPr>
        <w:autoSpaceDE w:val="0"/>
        <w:autoSpaceDN w:val="0"/>
        <w:adjustRightInd w:val="0"/>
        <w:spacing w:after="0" w:line="240" w:lineRule="auto"/>
        <w:jc w:val="both"/>
        <w:rPr>
          <w:i/>
          <w:iCs/>
          <w:sz w:val="18"/>
          <w:szCs w:val="18"/>
        </w:rPr>
      </w:pPr>
    </w:p>
    <w:p w14:paraId="3E670FA6" w14:textId="12D02521" w:rsidR="00C33511" w:rsidRDefault="00C33511" w:rsidP="004416B8">
      <w:pPr>
        <w:autoSpaceDE w:val="0"/>
        <w:autoSpaceDN w:val="0"/>
        <w:adjustRightInd w:val="0"/>
        <w:spacing w:after="0" w:line="240" w:lineRule="auto"/>
        <w:jc w:val="both"/>
        <w:rPr>
          <w:i/>
          <w:iCs/>
          <w:sz w:val="18"/>
          <w:szCs w:val="18"/>
        </w:rPr>
      </w:pPr>
    </w:p>
    <w:p w14:paraId="562D23F3" w14:textId="1CC90DA0" w:rsidR="00C33511" w:rsidRDefault="00C33511" w:rsidP="004416B8">
      <w:pPr>
        <w:autoSpaceDE w:val="0"/>
        <w:autoSpaceDN w:val="0"/>
        <w:adjustRightInd w:val="0"/>
        <w:spacing w:after="0" w:line="240" w:lineRule="auto"/>
        <w:jc w:val="both"/>
        <w:rPr>
          <w:i/>
          <w:iCs/>
          <w:sz w:val="18"/>
          <w:szCs w:val="18"/>
        </w:rPr>
      </w:pPr>
    </w:p>
    <w:p w14:paraId="681C7FA0" w14:textId="2859086D" w:rsidR="00C33511" w:rsidRDefault="00C33511" w:rsidP="004416B8">
      <w:pPr>
        <w:autoSpaceDE w:val="0"/>
        <w:autoSpaceDN w:val="0"/>
        <w:adjustRightInd w:val="0"/>
        <w:spacing w:after="0" w:line="240" w:lineRule="auto"/>
        <w:jc w:val="both"/>
        <w:rPr>
          <w:i/>
          <w:iCs/>
          <w:sz w:val="18"/>
          <w:szCs w:val="18"/>
        </w:rPr>
      </w:pPr>
    </w:p>
    <w:p w14:paraId="7AA4F544" w14:textId="25623055" w:rsidR="00C33511" w:rsidRDefault="00C33511" w:rsidP="004416B8">
      <w:pPr>
        <w:autoSpaceDE w:val="0"/>
        <w:autoSpaceDN w:val="0"/>
        <w:adjustRightInd w:val="0"/>
        <w:spacing w:after="0" w:line="240" w:lineRule="auto"/>
        <w:jc w:val="both"/>
        <w:rPr>
          <w:i/>
          <w:iCs/>
          <w:sz w:val="18"/>
          <w:szCs w:val="18"/>
        </w:rPr>
      </w:pPr>
    </w:p>
    <w:p w14:paraId="42E505D2" w14:textId="671D1411" w:rsidR="00C33511" w:rsidRDefault="00C33511" w:rsidP="004416B8">
      <w:pPr>
        <w:autoSpaceDE w:val="0"/>
        <w:autoSpaceDN w:val="0"/>
        <w:adjustRightInd w:val="0"/>
        <w:spacing w:after="0" w:line="240" w:lineRule="auto"/>
        <w:jc w:val="both"/>
        <w:rPr>
          <w:i/>
          <w:iCs/>
          <w:sz w:val="18"/>
          <w:szCs w:val="18"/>
        </w:rPr>
      </w:pPr>
    </w:p>
    <w:p w14:paraId="6197B4A7" w14:textId="13FA5AC4" w:rsidR="00C33511" w:rsidRDefault="00C33511" w:rsidP="004416B8">
      <w:pPr>
        <w:autoSpaceDE w:val="0"/>
        <w:autoSpaceDN w:val="0"/>
        <w:adjustRightInd w:val="0"/>
        <w:spacing w:after="0" w:line="240" w:lineRule="auto"/>
        <w:jc w:val="both"/>
        <w:rPr>
          <w:i/>
          <w:iCs/>
          <w:sz w:val="18"/>
          <w:szCs w:val="18"/>
        </w:rPr>
      </w:pPr>
    </w:p>
    <w:p w14:paraId="0678BA7E" w14:textId="60972A78" w:rsidR="00C33511" w:rsidRDefault="00C33511" w:rsidP="004416B8">
      <w:pPr>
        <w:autoSpaceDE w:val="0"/>
        <w:autoSpaceDN w:val="0"/>
        <w:adjustRightInd w:val="0"/>
        <w:spacing w:after="0" w:line="240" w:lineRule="auto"/>
        <w:jc w:val="both"/>
        <w:rPr>
          <w:i/>
          <w:iCs/>
          <w:sz w:val="18"/>
          <w:szCs w:val="18"/>
        </w:rPr>
      </w:pPr>
    </w:p>
    <w:p w14:paraId="22452E5D" w14:textId="77777777" w:rsidR="00C33511" w:rsidRDefault="00C33511" w:rsidP="004416B8">
      <w:pPr>
        <w:autoSpaceDE w:val="0"/>
        <w:autoSpaceDN w:val="0"/>
        <w:adjustRightInd w:val="0"/>
        <w:spacing w:after="0" w:line="240" w:lineRule="auto"/>
        <w:jc w:val="both"/>
        <w:rPr>
          <w:i/>
          <w:iCs/>
          <w:sz w:val="18"/>
          <w:szCs w:val="18"/>
        </w:rPr>
      </w:pPr>
    </w:p>
    <w:p w14:paraId="4A6B514C" w14:textId="513A801E" w:rsidR="004416B8" w:rsidRPr="00F52BC3" w:rsidRDefault="004416B8" w:rsidP="004416B8">
      <w:pPr>
        <w:autoSpaceDE w:val="0"/>
        <w:autoSpaceDN w:val="0"/>
        <w:adjustRightInd w:val="0"/>
        <w:spacing w:after="0" w:line="240" w:lineRule="auto"/>
        <w:jc w:val="both"/>
        <w:rPr>
          <w:rFonts w:ascii="Arial" w:hAnsi="Arial" w:cs="Arial"/>
          <w:sz w:val="18"/>
          <w:szCs w:val="18"/>
        </w:rPr>
      </w:pPr>
      <w:r>
        <w:rPr>
          <w:i/>
          <w:iCs/>
          <w:sz w:val="18"/>
          <w:szCs w:val="18"/>
        </w:rPr>
        <w:lastRenderedPageBreak/>
        <w:t>Photo 1</w:t>
      </w:r>
      <w:r w:rsidRPr="00752977">
        <w:rPr>
          <w:i/>
          <w:iCs/>
          <w:sz w:val="18"/>
          <w:szCs w:val="18"/>
        </w:rPr>
        <w:t xml:space="preserve"> – </w:t>
      </w:r>
      <w:r>
        <w:rPr>
          <w:i/>
          <w:iCs/>
          <w:sz w:val="18"/>
          <w:szCs w:val="18"/>
        </w:rPr>
        <w:t>SM20-2</w:t>
      </w:r>
      <w:r w:rsidR="00E83A92">
        <w:rPr>
          <w:i/>
          <w:iCs/>
          <w:sz w:val="18"/>
          <w:szCs w:val="18"/>
        </w:rPr>
        <w:t>8</w:t>
      </w:r>
      <w:r>
        <w:rPr>
          <w:i/>
          <w:iCs/>
          <w:sz w:val="18"/>
          <w:szCs w:val="18"/>
        </w:rPr>
        <w:t xml:space="preserve"> </w:t>
      </w:r>
    </w:p>
    <w:p w14:paraId="780A9E64" w14:textId="16E2FC07" w:rsidR="004416B8" w:rsidRPr="004416B8" w:rsidRDefault="00C63CCC" w:rsidP="00F643AB">
      <w:pPr>
        <w:jc w:val="center"/>
      </w:pPr>
      <w:r w:rsidRPr="00C63CCC">
        <w:rPr>
          <w:noProof/>
        </w:rPr>
        <w:drawing>
          <wp:inline distT="0" distB="0" distL="0" distR="0" wp14:anchorId="1CEB54B6" wp14:editId="6C9196A6">
            <wp:extent cx="5943600" cy="2373630"/>
            <wp:effectExtent l="0" t="0" r="0" b="127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2373630"/>
                    </a:xfrm>
                    <a:prstGeom prst="rect">
                      <a:avLst/>
                    </a:prstGeom>
                  </pic:spPr>
                </pic:pic>
              </a:graphicData>
            </a:graphic>
          </wp:inline>
        </w:drawing>
      </w:r>
    </w:p>
    <w:p w14:paraId="3F2942A4" w14:textId="77777777" w:rsidR="007C35FA" w:rsidRDefault="007C35FA" w:rsidP="00037D09">
      <w:pPr>
        <w:pStyle w:val="Caption"/>
      </w:pPr>
    </w:p>
    <w:p w14:paraId="0B019AA1" w14:textId="045154A7" w:rsidR="0009764F" w:rsidRPr="00037D09" w:rsidRDefault="00BC6927" w:rsidP="00037D09">
      <w:pPr>
        <w:pStyle w:val="Caption"/>
      </w:pPr>
      <w:r>
        <w:t xml:space="preserve">Figure </w:t>
      </w:r>
      <w:r w:rsidR="004F7F29">
        <w:t>3</w:t>
      </w:r>
      <w:r>
        <w:t xml:space="preserve"> – Cross Section for Drill Hole SM20-</w:t>
      </w:r>
      <w:r w:rsidR="004F7F29">
        <w:t>28</w:t>
      </w:r>
      <w:r w:rsidR="009B6F41">
        <w:rPr>
          <w:rFonts w:ascii="Arial" w:hAnsi="Arial" w:cs="Arial"/>
        </w:rPr>
        <w:t xml:space="preserve">                                                 </w:t>
      </w:r>
    </w:p>
    <w:p w14:paraId="736118B8" w14:textId="7603427A" w:rsidR="00CA465A" w:rsidRDefault="004F7F29" w:rsidP="009E269B">
      <w:pPr>
        <w:autoSpaceDE w:val="0"/>
        <w:autoSpaceDN w:val="0"/>
        <w:adjustRightInd w:val="0"/>
        <w:spacing w:after="0" w:line="240" w:lineRule="auto"/>
        <w:jc w:val="center"/>
        <w:rPr>
          <w:rFonts w:ascii="Arial" w:hAnsi="Arial" w:cs="Arial"/>
          <w:b/>
          <w:u w:val="single"/>
        </w:rPr>
      </w:pPr>
      <w:r w:rsidRPr="004F7F29">
        <w:rPr>
          <w:rFonts w:ascii="Arial" w:hAnsi="Arial" w:cs="Arial"/>
          <w:b/>
          <w:noProof/>
          <w:u w:val="single"/>
        </w:rPr>
        <w:drawing>
          <wp:inline distT="0" distB="0" distL="0" distR="0" wp14:anchorId="761A3AE1" wp14:editId="26D0F1DB">
            <wp:extent cx="5943600" cy="3803650"/>
            <wp:effectExtent l="0" t="0" r="0" b="635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3803650"/>
                    </a:xfrm>
                    <a:prstGeom prst="rect">
                      <a:avLst/>
                    </a:prstGeom>
                  </pic:spPr>
                </pic:pic>
              </a:graphicData>
            </a:graphic>
          </wp:inline>
        </w:drawing>
      </w:r>
    </w:p>
    <w:p w14:paraId="5DE57F4F" w14:textId="77777777" w:rsidR="004416B8" w:rsidRDefault="004416B8" w:rsidP="00C943B0">
      <w:pPr>
        <w:autoSpaceDE w:val="0"/>
        <w:autoSpaceDN w:val="0"/>
        <w:adjustRightInd w:val="0"/>
        <w:spacing w:after="0" w:line="240" w:lineRule="auto"/>
        <w:jc w:val="both"/>
        <w:rPr>
          <w:rFonts w:ascii="Arial" w:hAnsi="Arial" w:cs="Arial"/>
          <w:b/>
          <w:u w:val="single"/>
        </w:rPr>
      </w:pPr>
    </w:p>
    <w:p w14:paraId="7E08AD43" w14:textId="77777777" w:rsidR="00172E82" w:rsidRDefault="00172E82" w:rsidP="00C943B0">
      <w:pPr>
        <w:autoSpaceDE w:val="0"/>
        <w:autoSpaceDN w:val="0"/>
        <w:adjustRightInd w:val="0"/>
        <w:spacing w:after="0" w:line="240" w:lineRule="auto"/>
        <w:jc w:val="both"/>
        <w:rPr>
          <w:rFonts w:ascii="Arial" w:hAnsi="Arial" w:cs="Arial"/>
          <w:b/>
          <w:u w:val="single"/>
        </w:rPr>
      </w:pPr>
    </w:p>
    <w:p w14:paraId="3A2E53FA" w14:textId="432F0612" w:rsidR="00877420" w:rsidRPr="00025B16" w:rsidRDefault="0009764F" w:rsidP="00C943B0">
      <w:pPr>
        <w:autoSpaceDE w:val="0"/>
        <w:autoSpaceDN w:val="0"/>
        <w:adjustRightInd w:val="0"/>
        <w:spacing w:after="0" w:line="240" w:lineRule="auto"/>
        <w:jc w:val="both"/>
        <w:rPr>
          <w:rFonts w:ascii="Arial" w:hAnsi="Arial" w:cs="Arial"/>
          <w:b/>
          <w:u w:val="single"/>
        </w:rPr>
      </w:pPr>
      <w:r w:rsidRPr="00D27CC5">
        <w:rPr>
          <w:rFonts w:ascii="Arial" w:hAnsi="Arial" w:cs="Arial"/>
          <w:b/>
          <w:u w:val="single"/>
        </w:rPr>
        <w:lastRenderedPageBreak/>
        <w:t>SM20-2</w:t>
      </w:r>
      <w:r w:rsidR="004F7F29">
        <w:rPr>
          <w:rFonts w:ascii="Arial" w:hAnsi="Arial" w:cs="Arial"/>
          <w:b/>
          <w:u w:val="single"/>
        </w:rPr>
        <w:t>9</w:t>
      </w:r>
    </w:p>
    <w:p w14:paraId="6A9BD079" w14:textId="0F2FC2F5" w:rsidR="00025B16" w:rsidRDefault="00025B16" w:rsidP="00C943B0">
      <w:pPr>
        <w:autoSpaceDE w:val="0"/>
        <w:autoSpaceDN w:val="0"/>
        <w:adjustRightInd w:val="0"/>
        <w:spacing w:after="0" w:line="240" w:lineRule="auto"/>
        <w:jc w:val="both"/>
        <w:rPr>
          <w:rFonts w:ascii="Arial" w:hAnsi="Arial" w:cs="Arial"/>
        </w:rPr>
      </w:pPr>
    </w:p>
    <w:p w14:paraId="00322793" w14:textId="77777777" w:rsidR="00C33511" w:rsidRDefault="00C33511" w:rsidP="00C33511">
      <w:pPr>
        <w:autoSpaceDE w:val="0"/>
        <w:autoSpaceDN w:val="0"/>
        <w:adjustRightInd w:val="0"/>
        <w:spacing w:after="0" w:line="240" w:lineRule="auto"/>
        <w:jc w:val="both"/>
        <w:rPr>
          <w:rFonts w:ascii="Arial" w:hAnsi="Arial" w:cs="Arial"/>
          <w:bCs/>
        </w:rPr>
      </w:pPr>
      <w:r>
        <w:rPr>
          <w:rFonts w:ascii="Arial" w:hAnsi="Arial" w:cs="Arial"/>
          <w:bCs/>
        </w:rPr>
        <w:t xml:space="preserve">Surface diamond drill hole </w:t>
      </w:r>
      <w:r w:rsidRPr="00713F79">
        <w:rPr>
          <w:rFonts w:ascii="Arial" w:hAnsi="Arial" w:cs="Arial"/>
          <w:bCs/>
        </w:rPr>
        <w:t>SM20-29</w:t>
      </w:r>
      <w:r>
        <w:rPr>
          <w:rFonts w:ascii="Arial" w:hAnsi="Arial" w:cs="Arial"/>
          <w:bCs/>
        </w:rPr>
        <w:t xml:space="preserve"> was drilled underneath  hole 28 at -45 degrees to target an intercept at -150 meters and was successful.</w:t>
      </w:r>
    </w:p>
    <w:p w14:paraId="215976E0" w14:textId="40E5185E" w:rsidR="00C33511" w:rsidRDefault="00C33511" w:rsidP="00172E82">
      <w:pPr>
        <w:autoSpaceDE w:val="0"/>
        <w:autoSpaceDN w:val="0"/>
        <w:adjustRightInd w:val="0"/>
        <w:spacing w:after="0" w:line="240" w:lineRule="auto"/>
        <w:jc w:val="both"/>
        <w:rPr>
          <w:rFonts w:ascii="Arial" w:hAnsi="Arial" w:cs="Arial"/>
        </w:rPr>
      </w:pPr>
    </w:p>
    <w:p w14:paraId="2FE49D80" w14:textId="0BC795DD" w:rsidR="0017261D" w:rsidRDefault="0017261D" w:rsidP="00172E82">
      <w:pPr>
        <w:autoSpaceDE w:val="0"/>
        <w:autoSpaceDN w:val="0"/>
        <w:adjustRightInd w:val="0"/>
        <w:spacing w:after="0" w:line="240" w:lineRule="auto"/>
        <w:jc w:val="both"/>
        <w:rPr>
          <w:rFonts w:ascii="Arial" w:hAnsi="Arial" w:cs="Arial"/>
        </w:rPr>
      </w:pPr>
      <w:r>
        <w:rPr>
          <w:rFonts w:ascii="Arial" w:hAnsi="Arial" w:cs="Arial"/>
        </w:rPr>
        <w:t xml:space="preserve">A sheet vein, </w:t>
      </w:r>
      <w:r w:rsidR="00FD6C54">
        <w:rPr>
          <w:rFonts w:ascii="Arial" w:hAnsi="Arial" w:cs="Arial"/>
        </w:rPr>
        <w:t xml:space="preserve">silicified </w:t>
      </w:r>
      <w:r>
        <w:rPr>
          <w:rFonts w:ascii="Arial" w:hAnsi="Arial" w:cs="Arial"/>
        </w:rPr>
        <w:t>limestone</w:t>
      </w:r>
      <w:r w:rsidR="00FD6C54">
        <w:rPr>
          <w:rFonts w:ascii="Arial" w:hAnsi="Arial" w:cs="Arial"/>
        </w:rPr>
        <w:t>,</w:t>
      </w:r>
      <w:r>
        <w:rPr>
          <w:rFonts w:ascii="Arial" w:hAnsi="Arial" w:cs="Arial"/>
        </w:rPr>
        <w:t xml:space="preserve"> </w:t>
      </w:r>
      <w:r w:rsidR="00FD6C54">
        <w:rPr>
          <w:rFonts w:ascii="Arial" w:hAnsi="Arial" w:cs="Arial"/>
        </w:rPr>
        <w:t xml:space="preserve">gray to greenish in color, laminar, </w:t>
      </w:r>
      <w:r>
        <w:rPr>
          <w:rFonts w:ascii="Arial" w:hAnsi="Arial" w:cs="Arial"/>
        </w:rPr>
        <w:t>with calcite – carbonate veinlets  with sulphide halos was intercepted to approximately 180 meters, followed by 12 meters of oxidized quartz cemented hydrothermal breccia with minor pyrite and sphalerite then 20 meters of sheeted veins as seen previously in the hole, followed by 19 meters of hydrothermal breccia, 8 meters of mineralized diorite dike and finally hydrothermal breccia</w:t>
      </w:r>
    </w:p>
    <w:p w14:paraId="38093A88" w14:textId="55174E4B" w:rsidR="0017261D" w:rsidRDefault="0017261D" w:rsidP="00172E82">
      <w:pPr>
        <w:autoSpaceDE w:val="0"/>
        <w:autoSpaceDN w:val="0"/>
        <w:adjustRightInd w:val="0"/>
        <w:spacing w:after="0" w:line="240" w:lineRule="auto"/>
        <w:jc w:val="both"/>
        <w:rPr>
          <w:rFonts w:ascii="Arial" w:hAnsi="Arial" w:cs="Arial"/>
        </w:rPr>
      </w:pPr>
    </w:p>
    <w:p w14:paraId="0F224FAB" w14:textId="283CF9E0" w:rsidR="00172E82" w:rsidRDefault="0017261D" w:rsidP="00172E82">
      <w:pPr>
        <w:autoSpaceDE w:val="0"/>
        <w:autoSpaceDN w:val="0"/>
        <w:adjustRightInd w:val="0"/>
        <w:spacing w:after="0" w:line="240" w:lineRule="auto"/>
        <w:jc w:val="both"/>
        <w:rPr>
          <w:rFonts w:ascii="Arial" w:hAnsi="Arial" w:cs="Arial"/>
        </w:rPr>
      </w:pPr>
      <w:r>
        <w:rPr>
          <w:rFonts w:ascii="Arial" w:hAnsi="Arial" w:cs="Arial"/>
        </w:rPr>
        <w:t xml:space="preserve">This time a total of 31 intercepts of 0.10 g/t gold were intersect in the hole </w:t>
      </w:r>
      <w:proofErr w:type="gramStart"/>
      <w:r>
        <w:rPr>
          <w:rFonts w:ascii="Arial" w:hAnsi="Arial" w:cs="Arial"/>
        </w:rPr>
        <w:t>either in</w:t>
      </w:r>
      <w:proofErr w:type="gramEnd"/>
      <w:r>
        <w:rPr>
          <w:rFonts w:ascii="Arial" w:hAnsi="Arial" w:cs="Arial"/>
        </w:rPr>
        <w:t xml:space="preserve"> sheeted vein structures, hydrothermal breccias of in the 14.50 meter diorite dike including base metal feeder type mineralization</w:t>
      </w:r>
      <w:r w:rsidR="0074759D">
        <w:rPr>
          <w:rFonts w:ascii="Arial" w:hAnsi="Arial" w:cs="Arial"/>
        </w:rPr>
        <w:t xml:space="preserve"> which reported 0.27 g/t Au with 75.59 g/t Ag Eq, 0.66% Pb, 11.90% Zn</w:t>
      </w:r>
      <w:r>
        <w:rPr>
          <w:rFonts w:ascii="Arial" w:hAnsi="Arial" w:cs="Arial"/>
        </w:rPr>
        <w:t xml:space="preserve">. The frequency of the mineralization has increase at depth. </w:t>
      </w:r>
      <w:r w:rsidR="00172E82">
        <w:rPr>
          <w:rFonts w:ascii="Arial" w:hAnsi="Arial" w:cs="Arial"/>
        </w:rPr>
        <w:t xml:space="preserve">See Table 2, Photo 2 and Figure </w:t>
      </w:r>
      <w:r w:rsidR="0074759D">
        <w:rPr>
          <w:rFonts w:ascii="Arial" w:hAnsi="Arial" w:cs="Arial"/>
        </w:rPr>
        <w:t>4</w:t>
      </w:r>
      <w:r w:rsidR="00172E82">
        <w:rPr>
          <w:rFonts w:ascii="Arial" w:hAnsi="Arial" w:cs="Arial"/>
        </w:rPr>
        <w:t xml:space="preserve"> below.</w:t>
      </w:r>
    </w:p>
    <w:p w14:paraId="5419DC27" w14:textId="77777777" w:rsidR="00025B16" w:rsidRDefault="00025B16" w:rsidP="00C943B0">
      <w:pPr>
        <w:autoSpaceDE w:val="0"/>
        <w:autoSpaceDN w:val="0"/>
        <w:adjustRightInd w:val="0"/>
        <w:spacing w:after="0" w:line="240" w:lineRule="auto"/>
        <w:jc w:val="both"/>
        <w:rPr>
          <w:rFonts w:ascii="Arial" w:hAnsi="Arial" w:cs="Arial"/>
        </w:rPr>
      </w:pPr>
    </w:p>
    <w:p w14:paraId="2867A3D1" w14:textId="4FF9A19C" w:rsidR="009657E9" w:rsidRDefault="008A0E79" w:rsidP="00C943B0">
      <w:pPr>
        <w:autoSpaceDE w:val="0"/>
        <w:autoSpaceDN w:val="0"/>
        <w:adjustRightInd w:val="0"/>
        <w:spacing w:after="0" w:line="240" w:lineRule="auto"/>
        <w:jc w:val="both"/>
        <w:rPr>
          <w:rFonts w:ascii="Arial" w:hAnsi="Arial" w:cs="Arial"/>
        </w:rPr>
      </w:pPr>
      <w:r>
        <w:rPr>
          <w:rFonts w:ascii="Arial" w:hAnsi="Arial" w:cs="Arial"/>
        </w:rPr>
        <w:t xml:space="preserve">Table </w:t>
      </w:r>
      <w:r w:rsidR="00FD6700">
        <w:rPr>
          <w:rFonts w:ascii="Arial" w:hAnsi="Arial" w:cs="Arial"/>
        </w:rPr>
        <w:t>2</w:t>
      </w:r>
      <w:r>
        <w:rPr>
          <w:rFonts w:ascii="Arial" w:hAnsi="Arial" w:cs="Arial"/>
        </w:rPr>
        <w:t>- Drill hole SM20-</w:t>
      </w:r>
      <w:r w:rsidR="005723DD">
        <w:rPr>
          <w:rFonts w:ascii="Arial" w:hAnsi="Arial" w:cs="Arial"/>
        </w:rPr>
        <w:t>2</w:t>
      </w:r>
      <w:r w:rsidR="004F7F29">
        <w:rPr>
          <w:rFonts w:ascii="Arial" w:hAnsi="Arial" w:cs="Arial"/>
        </w:rPr>
        <w:t>9</w:t>
      </w:r>
      <w:r>
        <w:rPr>
          <w:rFonts w:ascii="Arial" w:hAnsi="Arial" w:cs="Arial"/>
        </w:rPr>
        <w:t xml:space="preserve"> Assay Results</w:t>
      </w:r>
    </w:p>
    <w:tbl>
      <w:tblPr>
        <w:tblStyle w:val="TableGrid"/>
        <w:tblW w:w="0" w:type="auto"/>
        <w:tblLook w:val="04A0" w:firstRow="1" w:lastRow="0" w:firstColumn="1" w:lastColumn="0" w:noHBand="0" w:noVBand="1"/>
      </w:tblPr>
      <w:tblGrid>
        <w:gridCol w:w="1120"/>
        <w:gridCol w:w="828"/>
        <w:gridCol w:w="930"/>
        <w:gridCol w:w="927"/>
        <w:gridCol w:w="924"/>
        <w:gridCol w:w="929"/>
        <w:gridCol w:w="929"/>
        <w:gridCol w:w="921"/>
        <w:gridCol w:w="921"/>
        <w:gridCol w:w="921"/>
      </w:tblGrid>
      <w:tr w:rsidR="008A6CAF" w14:paraId="11096371" w14:textId="77777777" w:rsidTr="0009764F">
        <w:tc>
          <w:tcPr>
            <w:tcW w:w="1120" w:type="dxa"/>
          </w:tcPr>
          <w:p w14:paraId="2DF89743"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Drill Hole</w:t>
            </w:r>
          </w:p>
        </w:tc>
        <w:tc>
          <w:tcPr>
            <w:tcW w:w="828" w:type="dxa"/>
          </w:tcPr>
          <w:p w14:paraId="34CFBA4F"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From m</w:t>
            </w:r>
          </w:p>
        </w:tc>
        <w:tc>
          <w:tcPr>
            <w:tcW w:w="930" w:type="dxa"/>
          </w:tcPr>
          <w:p w14:paraId="202B41CB"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To m</w:t>
            </w:r>
          </w:p>
        </w:tc>
        <w:tc>
          <w:tcPr>
            <w:tcW w:w="927" w:type="dxa"/>
          </w:tcPr>
          <w:p w14:paraId="3687BB19"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Width m</w:t>
            </w:r>
          </w:p>
        </w:tc>
        <w:tc>
          <w:tcPr>
            <w:tcW w:w="924" w:type="dxa"/>
          </w:tcPr>
          <w:p w14:paraId="10218A52"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Au g/t</w:t>
            </w:r>
          </w:p>
        </w:tc>
        <w:tc>
          <w:tcPr>
            <w:tcW w:w="929" w:type="dxa"/>
          </w:tcPr>
          <w:p w14:paraId="71C43644"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Ag g/t</w:t>
            </w:r>
          </w:p>
        </w:tc>
        <w:tc>
          <w:tcPr>
            <w:tcW w:w="929" w:type="dxa"/>
          </w:tcPr>
          <w:p w14:paraId="0F62BDAD" w14:textId="0378DBF8"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Ag</w:t>
            </w:r>
            <w:r w:rsidR="004554E6">
              <w:rPr>
                <w:rFonts w:ascii="Arial" w:hAnsi="Arial" w:cs="Arial"/>
                <w:b/>
                <w:bCs/>
              </w:rPr>
              <w:t xml:space="preserve"> </w:t>
            </w:r>
            <w:r w:rsidRPr="009B7D43">
              <w:rPr>
                <w:rFonts w:ascii="Arial" w:hAnsi="Arial" w:cs="Arial"/>
                <w:b/>
                <w:bCs/>
              </w:rPr>
              <w:t>Eq</w:t>
            </w:r>
            <w:r>
              <w:rPr>
                <w:rFonts w:ascii="Arial" w:hAnsi="Arial" w:cs="Arial"/>
                <w:b/>
                <w:bCs/>
              </w:rPr>
              <w:t>*</w:t>
            </w:r>
            <w:r w:rsidRPr="009B7D43">
              <w:rPr>
                <w:rFonts w:ascii="Arial" w:hAnsi="Arial" w:cs="Arial"/>
                <w:b/>
                <w:bCs/>
              </w:rPr>
              <w:t xml:space="preserve"> g/t</w:t>
            </w:r>
          </w:p>
        </w:tc>
        <w:tc>
          <w:tcPr>
            <w:tcW w:w="921" w:type="dxa"/>
          </w:tcPr>
          <w:p w14:paraId="5A1349C6"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Pb </w:t>
            </w:r>
            <w:r>
              <w:rPr>
                <w:rFonts w:ascii="Arial" w:hAnsi="Arial" w:cs="Arial"/>
                <w:b/>
                <w:bCs/>
              </w:rPr>
              <w:t>%</w:t>
            </w:r>
          </w:p>
        </w:tc>
        <w:tc>
          <w:tcPr>
            <w:tcW w:w="921" w:type="dxa"/>
          </w:tcPr>
          <w:p w14:paraId="3102060D"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Zn </w:t>
            </w:r>
            <w:r>
              <w:rPr>
                <w:rFonts w:ascii="Arial" w:hAnsi="Arial" w:cs="Arial"/>
                <w:b/>
                <w:bCs/>
              </w:rPr>
              <w:t>%</w:t>
            </w:r>
          </w:p>
        </w:tc>
        <w:tc>
          <w:tcPr>
            <w:tcW w:w="921" w:type="dxa"/>
          </w:tcPr>
          <w:p w14:paraId="35AEE163"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Cu </w:t>
            </w:r>
            <w:r>
              <w:rPr>
                <w:rFonts w:ascii="Arial" w:hAnsi="Arial" w:cs="Arial"/>
                <w:b/>
                <w:bCs/>
              </w:rPr>
              <w:t>%</w:t>
            </w:r>
          </w:p>
        </w:tc>
      </w:tr>
      <w:tr w:rsidR="00652FC0" w14:paraId="5885CC81" w14:textId="77777777" w:rsidTr="0009764F">
        <w:tc>
          <w:tcPr>
            <w:tcW w:w="1120" w:type="dxa"/>
          </w:tcPr>
          <w:p w14:paraId="724C7719" w14:textId="3A5BF0FE" w:rsidR="00652FC0" w:rsidRPr="0013670D" w:rsidRDefault="00652FC0" w:rsidP="0013670D">
            <w:pPr>
              <w:autoSpaceDE w:val="0"/>
              <w:autoSpaceDN w:val="0"/>
              <w:adjustRightInd w:val="0"/>
              <w:spacing w:after="0" w:line="240" w:lineRule="auto"/>
              <w:jc w:val="center"/>
              <w:rPr>
                <w:rFonts w:ascii="Arial" w:hAnsi="Arial" w:cs="Arial"/>
              </w:rPr>
            </w:pPr>
            <w:r w:rsidRPr="0013670D">
              <w:rPr>
                <w:rFonts w:ascii="Arial" w:hAnsi="Arial" w:cs="Arial"/>
              </w:rPr>
              <w:t>SM20-2</w:t>
            </w:r>
            <w:r w:rsidR="00381AEE" w:rsidRPr="0013670D">
              <w:rPr>
                <w:rFonts w:ascii="Arial" w:hAnsi="Arial" w:cs="Arial"/>
              </w:rPr>
              <w:t>9</w:t>
            </w:r>
          </w:p>
        </w:tc>
        <w:tc>
          <w:tcPr>
            <w:tcW w:w="828" w:type="dxa"/>
          </w:tcPr>
          <w:p w14:paraId="7A81F7F5" w14:textId="0A67B3CA" w:rsidR="00652FC0"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10.50</w:t>
            </w:r>
          </w:p>
        </w:tc>
        <w:tc>
          <w:tcPr>
            <w:tcW w:w="930" w:type="dxa"/>
          </w:tcPr>
          <w:p w14:paraId="67127833" w14:textId="1E39C902" w:rsidR="00652FC0"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11.40</w:t>
            </w:r>
          </w:p>
        </w:tc>
        <w:tc>
          <w:tcPr>
            <w:tcW w:w="927" w:type="dxa"/>
          </w:tcPr>
          <w:p w14:paraId="4A9A22A7" w14:textId="0067C9EF" w:rsidR="00652FC0"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0.90</w:t>
            </w:r>
          </w:p>
        </w:tc>
        <w:tc>
          <w:tcPr>
            <w:tcW w:w="924" w:type="dxa"/>
          </w:tcPr>
          <w:p w14:paraId="1630509D" w14:textId="4FF4D400" w:rsidR="00652FC0"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0.11</w:t>
            </w:r>
          </w:p>
        </w:tc>
        <w:tc>
          <w:tcPr>
            <w:tcW w:w="929" w:type="dxa"/>
          </w:tcPr>
          <w:p w14:paraId="569158BF" w14:textId="6A36D1C2" w:rsidR="00652FC0"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7.20</w:t>
            </w:r>
          </w:p>
        </w:tc>
        <w:tc>
          <w:tcPr>
            <w:tcW w:w="929" w:type="dxa"/>
          </w:tcPr>
          <w:p w14:paraId="21067CB1" w14:textId="4B67E3BF" w:rsidR="00652FC0"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12.60</w:t>
            </w:r>
          </w:p>
        </w:tc>
        <w:tc>
          <w:tcPr>
            <w:tcW w:w="921" w:type="dxa"/>
          </w:tcPr>
          <w:p w14:paraId="10EA5BF5" w14:textId="2D8D0D37" w:rsidR="00652FC0"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0.03</w:t>
            </w:r>
          </w:p>
        </w:tc>
        <w:tc>
          <w:tcPr>
            <w:tcW w:w="921" w:type="dxa"/>
          </w:tcPr>
          <w:p w14:paraId="09D68EB0" w14:textId="703311D6" w:rsidR="00652FC0"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0.10</w:t>
            </w:r>
          </w:p>
        </w:tc>
        <w:tc>
          <w:tcPr>
            <w:tcW w:w="921" w:type="dxa"/>
          </w:tcPr>
          <w:p w14:paraId="072CB0C3" w14:textId="247803ED" w:rsidR="00652FC0"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C1221C" w14:paraId="6454C20B" w14:textId="77777777" w:rsidTr="0009764F">
        <w:tc>
          <w:tcPr>
            <w:tcW w:w="1120" w:type="dxa"/>
          </w:tcPr>
          <w:p w14:paraId="25D00338" w14:textId="77777777" w:rsidR="00C1221C" w:rsidRPr="0013670D" w:rsidRDefault="00C1221C" w:rsidP="0013670D">
            <w:pPr>
              <w:autoSpaceDE w:val="0"/>
              <w:autoSpaceDN w:val="0"/>
              <w:adjustRightInd w:val="0"/>
              <w:spacing w:after="0" w:line="240" w:lineRule="auto"/>
              <w:jc w:val="center"/>
              <w:rPr>
                <w:rFonts w:ascii="Arial" w:hAnsi="Arial" w:cs="Arial"/>
              </w:rPr>
            </w:pPr>
          </w:p>
        </w:tc>
        <w:tc>
          <w:tcPr>
            <w:tcW w:w="828" w:type="dxa"/>
          </w:tcPr>
          <w:p w14:paraId="381841DA" w14:textId="3E0F1BD4"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29.70</w:t>
            </w:r>
          </w:p>
        </w:tc>
        <w:tc>
          <w:tcPr>
            <w:tcW w:w="930" w:type="dxa"/>
          </w:tcPr>
          <w:p w14:paraId="15A31F1D" w14:textId="16983E32"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29.90</w:t>
            </w:r>
          </w:p>
        </w:tc>
        <w:tc>
          <w:tcPr>
            <w:tcW w:w="927" w:type="dxa"/>
          </w:tcPr>
          <w:p w14:paraId="2DED69FD" w14:textId="03B68316"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0.20</w:t>
            </w:r>
          </w:p>
        </w:tc>
        <w:tc>
          <w:tcPr>
            <w:tcW w:w="924" w:type="dxa"/>
          </w:tcPr>
          <w:p w14:paraId="0807C935" w14:textId="14C825D7"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0.12</w:t>
            </w:r>
          </w:p>
        </w:tc>
        <w:tc>
          <w:tcPr>
            <w:tcW w:w="929" w:type="dxa"/>
          </w:tcPr>
          <w:p w14:paraId="2DBEB5DF" w14:textId="52C0C698"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4.90</w:t>
            </w:r>
          </w:p>
        </w:tc>
        <w:tc>
          <w:tcPr>
            <w:tcW w:w="929" w:type="dxa"/>
          </w:tcPr>
          <w:p w14:paraId="0853E7A9" w14:textId="4607A925"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10.97</w:t>
            </w:r>
          </w:p>
        </w:tc>
        <w:tc>
          <w:tcPr>
            <w:tcW w:w="921" w:type="dxa"/>
          </w:tcPr>
          <w:p w14:paraId="15EAE1FD" w14:textId="36B9D144"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0.09</w:t>
            </w:r>
          </w:p>
        </w:tc>
        <w:tc>
          <w:tcPr>
            <w:tcW w:w="921" w:type="dxa"/>
          </w:tcPr>
          <w:p w14:paraId="6EEC6519" w14:textId="276D57C2"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0.11</w:t>
            </w:r>
          </w:p>
        </w:tc>
        <w:tc>
          <w:tcPr>
            <w:tcW w:w="921" w:type="dxa"/>
          </w:tcPr>
          <w:p w14:paraId="7DEF6724" w14:textId="51B772BB"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r>
      <w:tr w:rsidR="00C1221C" w14:paraId="0E116525" w14:textId="77777777" w:rsidTr="0009764F">
        <w:tc>
          <w:tcPr>
            <w:tcW w:w="1120" w:type="dxa"/>
          </w:tcPr>
          <w:p w14:paraId="31C19472" w14:textId="77777777" w:rsidR="00C1221C" w:rsidRPr="0013670D" w:rsidRDefault="00C1221C" w:rsidP="0013670D">
            <w:pPr>
              <w:autoSpaceDE w:val="0"/>
              <w:autoSpaceDN w:val="0"/>
              <w:adjustRightInd w:val="0"/>
              <w:spacing w:after="0" w:line="240" w:lineRule="auto"/>
              <w:jc w:val="center"/>
              <w:rPr>
                <w:rFonts w:ascii="Arial" w:hAnsi="Arial" w:cs="Arial"/>
              </w:rPr>
            </w:pPr>
          </w:p>
        </w:tc>
        <w:tc>
          <w:tcPr>
            <w:tcW w:w="828" w:type="dxa"/>
          </w:tcPr>
          <w:p w14:paraId="6A68A41E" w14:textId="4A07F862"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31.50</w:t>
            </w:r>
          </w:p>
        </w:tc>
        <w:tc>
          <w:tcPr>
            <w:tcW w:w="930" w:type="dxa"/>
          </w:tcPr>
          <w:p w14:paraId="4B6CF069" w14:textId="3BEB597A"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32.50</w:t>
            </w:r>
          </w:p>
        </w:tc>
        <w:tc>
          <w:tcPr>
            <w:tcW w:w="927" w:type="dxa"/>
          </w:tcPr>
          <w:p w14:paraId="2D4FB9FF" w14:textId="7E3EA63A"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1.00</w:t>
            </w:r>
          </w:p>
        </w:tc>
        <w:tc>
          <w:tcPr>
            <w:tcW w:w="924" w:type="dxa"/>
          </w:tcPr>
          <w:p w14:paraId="669F3AE9" w14:textId="7970BDE1"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0.10</w:t>
            </w:r>
          </w:p>
        </w:tc>
        <w:tc>
          <w:tcPr>
            <w:tcW w:w="929" w:type="dxa"/>
          </w:tcPr>
          <w:p w14:paraId="05A3DD3B" w14:textId="25AB3872"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2.30</w:t>
            </w:r>
          </w:p>
        </w:tc>
        <w:tc>
          <w:tcPr>
            <w:tcW w:w="929" w:type="dxa"/>
          </w:tcPr>
          <w:p w14:paraId="7A6AD913" w14:textId="4F6D3CC2"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7.55</w:t>
            </w:r>
          </w:p>
        </w:tc>
        <w:tc>
          <w:tcPr>
            <w:tcW w:w="921" w:type="dxa"/>
          </w:tcPr>
          <w:p w14:paraId="7016BA64" w14:textId="68A6763C"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0.03</w:t>
            </w:r>
          </w:p>
        </w:tc>
        <w:tc>
          <w:tcPr>
            <w:tcW w:w="921" w:type="dxa"/>
          </w:tcPr>
          <w:p w14:paraId="32F97E59" w14:textId="7355F445"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0.05</w:t>
            </w:r>
          </w:p>
        </w:tc>
        <w:tc>
          <w:tcPr>
            <w:tcW w:w="921" w:type="dxa"/>
          </w:tcPr>
          <w:p w14:paraId="2870E517" w14:textId="13FAB181" w:rsidR="00C1221C"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r>
      <w:tr w:rsidR="004B3447" w14:paraId="73BEB712" w14:textId="77777777" w:rsidTr="0009764F">
        <w:tc>
          <w:tcPr>
            <w:tcW w:w="1120" w:type="dxa"/>
          </w:tcPr>
          <w:p w14:paraId="5B87A40B" w14:textId="77777777" w:rsidR="004B3447" w:rsidRPr="0013670D" w:rsidRDefault="004B3447" w:rsidP="0013670D">
            <w:pPr>
              <w:autoSpaceDE w:val="0"/>
              <w:autoSpaceDN w:val="0"/>
              <w:adjustRightInd w:val="0"/>
              <w:spacing w:after="0" w:line="240" w:lineRule="auto"/>
              <w:jc w:val="center"/>
              <w:rPr>
                <w:rFonts w:ascii="Arial" w:hAnsi="Arial" w:cs="Arial"/>
              </w:rPr>
            </w:pPr>
          </w:p>
        </w:tc>
        <w:tc>
          <w:tcPr>
            <w:tcW w:w="828" w:type="dxa"/>
          </w:tcPr>
          <w:p w14:paraId="7DAD25BD" w14:textId="4B9754F0" w:rsidR="004B3447"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47.25</w:t>
            </w:r>
          </w:p>
        </w:tc>
        <w:tc>
          <w:tcPr>
            <w:tcW w:w="930" w:type="dxa"/>
          </w:tcPr>
          <w:p w14:paraId="768DCB81" w14:textId="2B04871A" w:rsidR="004B3447"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47.80</w:t>
            </w:r>
          </w:p>
        </w:tc>
        <w:tc>
          <w:tcPr>
            <w:tcW w:w="927" w:type="dxa"/>
          </w:tcPr>
          <w:p w14:paraId="38C4F9D7" w14:textId="3A495372" w:rsidR="004B3447"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0.55</w:t>
            </w:r>
          </w:p>
        </w:tc>
        <w:tc>
          <w:tcPr>
            <w:tcW w:w="924" w:type="dxa"/>
          </w:tcPr>
          <w:p w14:paraId="77B18F2F" w14:textId="6DC38B36" w:rsidR="004B3447"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0.11</w:t>
            </w:r>
          </w:p>
        </w:tc>
        <w:tc>
          <w:tcPr>
            <w:tcW w:w="929" w:type="dxa"/>
          </w:tcPr>
          <w:p w14:paraId="71CEF55B" w14:textId="7B13A6F2" w:rsidR="004B3447"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6.00</w:t>
            </w:r>
          </w:p>
        </w:tc>
        <w:tc>
          <w:tcPr>
            <w:tcW w:w="929" w:type="dxa"/>
          </w:tcPr>
          <w:p w14:paraId="2BA7AADB" w14:textId="1888D1C6" w:rsidR="004B3447"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11.86</w:t>
            </w:r>
          </w:p>
        </w:tc>
        <w:tc>
          <w:tcPr>
            <w:tcW w:w="921" w:type="dxa"/>
          </w:tcPr>
          <w:p w14:paraId="5A5264B4" w14:textId="5A31851C" w:rsidR="004B3447"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0.04</w:t>
            </w:r>
          </w:p>
        </w:tc>
        <w:tc>
          <w:tcPr>
            <w:tcW w:w="921" w:type="dxa"/>
          </w:tcPr>
          <w:p w14:paraId="25EE42BB" w14:textId="5092C3C7" w:rsidR="004B3447"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0.09</w:t>
            </w:r>
          </w:p>
        </w:tc>
        <w:tc>
          <w:tcPr>
            <w:tcW w:w="921" w:type="dxa"/>
          </w:tcPr>
          <w:p w14:paraId="4082C4A5" w14:textId="19C27DE1" w:rsidR="004B3447" w:rsidRPr="0013670D" w:rsidRDefault="004B3447"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r>
      <w:tr w:rsidR="004B3447" w14:paraId="715BBBAF" w14:textId="77777777" w:rsidTr="0009764F">
        <w:tc>
          <w:tcPr>
            <w:tcW w:w="1120" w:type="dxa"/>
          </w:tcPr>
          <w:p w14:paraId="5D519B1E" w14:textId="77777777" w:rsidR="004B3447" w:rsidRPr="0013670D" w:rsidRDefault="004B3447" w:rsidP="0013670D">
            <w:pPr>
              <w:autoSpaceDE w:val="0"/>
              <w:autoSpaceDN w:val="0"/>
              <w:adjustRightInd w:val="0"/>
              <w:spacing w:after="0" w:line="240" w:lineRule="auto"/>
              <w:jc w:val="center"/>
              <w:rPr>
                <w:rFonts w:ascii="Arial" w:hAnsi="Arial" w:cs="Arial"/>
              </w:rPr>
            </w:pPr>
          </w:p>
        </w:tc>
        <w:tc>
          <w:tcPr>
            <w:tcW w:w="828" w:type="dxa"/>
          </w:tcPr>
          <w:p w14:paraId="1EB8A917" w14:textId="04AA3BB7"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62.70</w:t>
            </w:r>
          </w:p>
        </w:tc>
        <w:tc>
          <w:tcPr>
            <w:tcW w:w="930" w:type="dxa"/>
          </w:tcPr>
          <w:p w14:paraId="2D3B8D01" w14:textId="1CD97392"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77.20</w:t>
            </w:r>
          </w:p>
        </w:tc>
        <w:tc>
          <w:tcPr>
            <w:tcW w:w="927" w:type="dxa"/>
          </w:tcPr>
          <w:p w14:paraId="609D3B4C" w14:textId="5083DDB9"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14.50</w:t>
            </w:r>
          </w:p>
        </w:tc>
        <w:tc>
          <w:tcPr>
            <w:tcW w:w="924" w:type="dxa"/>
          </w:tcPr>
          <w:p w14:paraId="0AF8CDF2" w14:textId="714C5A73"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0.10</w:t>
            </w:r>
          </w:p>
        </w:tc>
        <w:tc>
          <w:tcPr>
            <w:tcW w:w="929" w:type="dxa"/>
          </w:tcPr>
          <w:p w14:paraId="06016FA5" w14:textId="2A1D449D"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4.08</w:t>
            </w:r>
          </w:p>
        </w:tc>
        <w:tc>
          <w:tcPr>
            <w:tcW w:w="929" w:type="dxa"/>
          </w:tcPr>
          <w:p w14:paraId="0024BF4C" w14:textId="4CD4F5B0"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8.71</w:t>
            </w:r>
          </w:p>
        </w:tc>
        <w:tc>
          <w:tcPr>
            <w:tcW w:w="921" w:type="dxa"/>
          </w:tcPr>
          <w:p w14:paraId="1CCB7C7C" w14:textId="181FEA8A"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0.03</w:t>
            </w:r>
          </w:p>
        </w:tc>
        <w:tc>
          <w:tcPr>
            <w:tcW w:w="921" w:type="dxa"/>
          </w:tcPr>
          <w:p w14:paraId="45736B87" w14:textId="6A1D8332"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0.24</w:t>
            </w:r>
          </w:p>
        </w:tc>
        <w:tc>
          <w:tcPr>
            <w:tcW w:w="921" w:type="dxa"/>
          </w:tcPr>
          <w:p w14:paraId="77F0F108" w14:textId="304F2DD4"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4B3447" w14:paraId="5EF59585" w14:textId="77777777" w:rsidTr="0009764F">
        <w:tc>
          <w:tcPr>
            <w:tcW w:w="1120" w:type="dxa"/>
          </w:tcPr>
          <w:p w14:paraId="6B89EE7F" w14:textId="689DEE30"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258F5DF9" w14:textId="0865CD37"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62.70</w:t>
            </w:r>
          </w:p>
        </w:tc>
        <w:tc>
          <w:tcPr>
            <w:tcW w:w="930" w:type="dxa"/>
          </w:tcPr>
          <w:p w14:paraId="0814D93A" w14:textId="07B0E546"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63.55</w:t>
            </w:r>
          </w:p>
        </w:tc>
        <w:tc>
          <w:tcPr>
            <w:tcW w:w="927" w:type="dxa"/>
          </w:tcPr>
          <w:p w14:paraId="22DE294A" w14:textId="1AF52AD0"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0.85</w:t>
            </w:r>
          </w:p>
        </w:tc>
        <w:tc>
          <w:tcPr>
            <w:tcW w:w="924" w:type="dxa"/>
          </w:tcPr>
          <w:p w14:paraId="3FE2BD98" w14:textId="411DB75C"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0.23</w:t>
            </w:r>
          </w:p>
        </w:tc>
        <w:tc>
          <w:tcPr>
            <w:tcW w:w="929" w:type="dxa"/>
          </w:tcPr>
          <w:p w14:paraId="78905585" w14:textId="25F503A7"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28.32</w:t>
            </w:r>
          </w:p>
        </w:tc>
        <w:tc>
          <w:tcPr>
            <w:tcW w:w="929" w:type="dxa"/>
          </w:tcPr>
          <w:p w14:paraId="542DBF55" w14:textId="0D2C7AA3"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40.15</w:t>
            </w:r>
          </w:p>
        </w:tc>
        <w:tc>
          <w:tcPr>
            <w:tcW w:w="921" w:type="dxa"/>
          </w:tcPr>
          <w:p w14:paraId="7A120EFF" w14:textId="010DA8C4"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0.39</w:t>
            </w:r>
          </w:p>
        </w:tc>
        <w:tc>
          <w:tcPr>
            <w:tcW w:w="921" w:type="dxa"/>
          </w:tcPr>
          <w:p w14:paraId="21D634CA" w14:textId="1A87EE43" w:rsidR="004B3447" w:rsidRPr="00A11E65" w:rsidRDefault="00237B81" w:rsidP="0013670D">
            <w:pPr>
              <w:autoSpaceDE w:val="0"/>
              <w:autoSpaceDN w:val="0"/>
              <w:adjustRightInd w:val="0"/>
              <w:spacing w:after="0" w:line="240" w:lineRule="auto"/>
              <w:jc w:val="center"/>
              <w:rPr>
                <w:rFonts w:ascii="Arial" w:hAnsi="Arial" w:cs="Arial"/>
                <w:b/>
                <w:bCs/>
              </w:rPr>
            </w:pPr>
            <w:r w:rsidRPr="00A11E65">
              <w:rPr>
                <w:rFonts w:ascii="Arial" w:hAnsi="Arial" w:cs="Arial"/>
                <w:b/>
                <w:bCs/>
              </w:rPr>
              <w:t>2.97</w:t>
            </w:r>
          </w:p>
        </w:tc>
        <w:tc>
          <w:tcPr>
            <w:tcW w:w="921" w:type="dxa"/>
          </w:tcPr>
          <w:p w14:paraId="31B3EF71" w14:textId="1C86C07E" w:rsidR="004B3447"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r>
      <w:tr w:rsidR="00237B81" w14:paraId="35275C50" w14:textId="77777777" w:rsidTr="0009764F">
        <w:tc>
          <w:tcPr>
            <w:tcW w:w="1120" w:type="dxa"/>
          </w:tcPr>
          <w:p w14:paraId="2D35DC10" w14:textId="6DE30886" w:rsidR="00237B81" w:rsidRPr="0013670D" w:rsidRDefault="00BE63B5"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06481DF2" w14:textId="7EDCEFFA" w:rsidR="00237B81"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62.70</w:t>
            </w:r>
          </w:p>
        </w:tc>
        <w:tc>
          <w:tcPr>
            <w:tcW w:w="930" w:type="dxa"/>
          </w:tcPr>
          <w:p w14:paraId="17B16F02" w14:textId="09CFB432" w:rsidR="00237B81"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63.10</w:t>
            </w:r>
          </w:p>
        </w:tc>
        <w:tc>
          <w:tcPr>
            <w:tcW w:w="927" w:type="dxa"/>
          </w:tcPr>
          <w:p w14:paraId="0CFC6C02" w14:textId="004099FD" w:rsidR="00237B81"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0.40</w:t>
            </w:r>
          </w:p>
        </w:tc>
        <w:tc>
          <w:tcPr>
            <w:tcW w:w="924" w:type="dxa"/>
          </w:tcPr>
          <w:p w14:paraId="4AC838C1" w14:textId="49603EC0" w:rsidR="00237B81"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0.30</w:t>
            </w:r>
          </w:p>
        </w:tc>
        <w:tc>
          <w:tcPr>
            <w:tcW w:w="929" w:type="dxa"/>
          </w:tcPr>
          <w:p w14:paraId="7E362E82" w14:textId="0C541C4E" w:rsidR="00237B81"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7.90</w:t>
            </w:r>
          </w:p>
        </w:tc>
        <w:tc>
          <w:tcPr>
            <w:tcW w:w="929" w:type="dxa"/>
          </w:tcPr>
          <w:p w14:paraId="7FA32EBA" w14:textId="11CE81F4" w:rsidR="00237B81"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23.33</w:t>
            </w:r>
          </w:p>
        </w:tc>
        <w:tc>
          <w:tcPr>
            <w:tcW w:w="921" w:type="dxa"/>
          </w:tcPr>
          <w:p w14:paraId="32449F5D" w14:textId="3A5C2829" w:rsidR="00237B81"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0.09</w:t>
            </w:r>
          </w:p>
        </w:tc>
        <w:tc>
          <w:tcPr>
            <w:tcW w:w="921" w:type="dxa"/>
          </w:tcPr>
          <w:p w14:paraId="0DA28E20" w14:textId="7C7D8169" w:rsidR="00237B81"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0.20</w:t>
            </w:r>
          </w:p>
        </w:tc>
        <w:tc>
          <w:tcPr>
            <w:tcW w:w="921" w:type="dxa"/>
          </w:tcPr>
          <w:p w14:paraId="30332536" w14:textId="75DA9526" w:rsidR="00237B81" w:rsidRPr="0013670D" w:rsidRDefault="00237B81"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70BB686C" w14:textId="77777777" w:rsidTr="0009764F">
        <w:tc>
          <w:tcPr>
            <w:tcW w:w="1120" w:type="dxa"/>
          </w:tcPr>
          <w:p w14:paraId="16D61FF4" w14:textId="37D36433" w:rsidR="00237B81" w:rsidRPr="0013670D" w:rsidRDefault="00BE63B5"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2F948086" w14:textId="525F412A" w:rsidR="00237B81" w:rsidRPr="0013670D" w:rsidRDefault="00852A29" w:rsidP="0013670D">
            <w:pPr>
              <w:autoSpaceDE w:val="0"/>
              <w:autoSpaceDN w:val="0"/>
              <w:adjustRightInd w:val="0"/>
              <w:spacing w:after="0" w:line="240" w:lineRule="auto"/>
              <w:jc w:val="center"/>
              <w:rPr>
                <w:rFonts w:ascii="Arial" w:hAnsi="Arial" w:cs="Arial"/>
              </w:rPr>
            </w:pPr>
            <w:r w:rsidRPr="0013670D">
              <w:rPr>
                <w:rFonts w:ascii="Arial" w:hAnsi="Arial" w:cs="Arial"/>
              </w:rPr>
              <w:t>63.35</w:t>
            </w:r>
          </w:p>
        </w:tc>
        <w:tc>
          <w:tcPr>
            <w:tcW w:w="930" w:type="dxa"/>
          </w:tcPr>
          <w:p w14:paraId="6F1366F3" w14:textId="659F7EDB" w:rsidR="00237B81" w:rsidRPr="0013670D" w:rsidRDefault="00852A29" w:rsidP="0013670D">
            <w:pPr>
              <w:autoSpaceDE w:val="0"/>
              <w:autoSpaceDN w:val="0"/>
              <w:adjustRightInd w:val="0"/>
              <w:spacing w:after="0" w:line="240" w:lineRule="auto"/>
              <w:jc w:val="center"/>
              <w:rPr>
                <w:rFonts w:ascii="Arial" w:hAnsi="Arial" w:cs="Arial"/>
              </w:rPr>
            </w:pPr>
            <w:r w:rsidRPr="0013670D">
              <w:rPr>
                <w:rFonts w:ascii="Arial" w:hAnsi="Arial" w:cs="Arial"/>
              </w:rPr>
              <w:t>63.55</w:t>
            </w:r>
          </w:p>
        </w:tc>
        <w:tc>
          <w:tcPr>
            <w:tcW w:w="927" w:type="dxa"/>
          </w:tcPr>
          <w:p w14:paraId="5661630D" w14:textId="5ACCC7E6" w:rsidR="00237B81" w:rsidRPr="0013670D" w:rsidRDefault="00852A29" w:rsidP="0013670D">
            <w:pPr>
              <w:autoSpaceDE w:val="0"/>
              <w:autoSpaceDN w:val="0"/>
              <w:adjustRightInd w:val="0"/>
              <w:spacing w:after="0" w:line="240" w:lineRule="auto"/>
              <w:jc w:val="center"/>
              <w:rPr>
                <w:rFonts w:ascii="Arial" w:hAnsi="Arial" w:cs="Arial"/>
              </w:rPr>
            </w:pPr>
            <w:r w:rsidRPr="0013670D">
              <w:rPr>
                <w:rFonts w:ascii="Arial" w:hAnsi="Arial" w:cs="Arial"/>
              </w:rPr>
              <w:t>0.20</w:t>
            </w:r>
          </w:p>
        </w:tc>
        <w:tc>
          <w:tcPr>
            <w:tcW w:w="924" w:type="dxa"/>
          </w:tcPr>
          <w:p w14:paraId="7121BD6A" w14:textId="727BFE70" w:rsidR="00237B81" w:rsidRPr="0013670D" w:rsidRDefault="00852A29" w:rsidP="0013670D">
            <w:pPr>
              <w:autoSpaceDE w:val="0"/>
              <w:autoSpaceDN w:val="0"/>
              <w:adjustRightInd w:val="0"/>
              <w:spacing w:after="0" w:line="240" w:lineRule="auto"/>
              <w:jc w:val="center"/>
              <w:rPr>
                <w:rFonts w:ascii="Arial" w:hAnsi="Arial" w:cs="Arial"/>
              </w:rPr>
            </w:pPr>
            <w:r w:rsidRPr="0013670D">
              <w:rPr>
                <w:rFonts w:ascii="Arial" w:hAnsi="Arial" w:cs="Arial"/>
              </w:rPr>
              <w:t>0.27</w:t>
            </w:r>
          </w:p>
        </w:tc>
        <w:tc>
          <w:tcPr>
            <w:tcW w:w="929" w:type="dxa"/>
          </w:tcPr>
          <w:p w14:paraId="366C8797" w14:textId="22C9D6D1" w:rsidR="00237B81" w:rsidRPr="0013670D" w:rsidRDefault="00852A29" w:rsidP="0013670D">
            <w:pPr>
              <w:autoSpaceDE w:val="0"/>
              <w:autoSpaceDN w:val="0"/>
              <w:adjustRightInd w:val="0"/>
              <w:spacing w:after="0" w:line="240" w:lineRule="auto"/>
              <w:jc w:val="center"/>
              <w:rPr>
                <w:rFonts w:ascii="Arial" w:hAnsi="Arial" w:cs="Arial"/>
              </w:rPr>
            </w:pPr>
            <w:r w:rsidRPr="0013670D">
              <w:rPr>
                <w:rFonts w:ascii="Arial" w:hAnsi="Arial" w:cs="Arial"/>
              </w:rPr>
              <w:t>61.70</w:t>
            </w:r>
          </w:p>
        </w:tc>
        <w:tc>
          <w:tcPr>
            <w:tcW w:w="929" w:type="dxa"/>
          </w:tcPr>
          <w:p w14:paraId="7C9A7DE6" w14:textId="52F425EF" w:rsidR="00237B81" w:rsidRPr="0013670D" w:rsidRDefault="00852A29" w:rsidP="0013670D">
            <w:pPr>
              <w:autoSpaceDE w:val="0"/>
              <w:autoSpaceDN w:val="0"/>
              <w:adjustRightInd w:val="0"/>
              <w:spacing w:after="0" w:line="240" w:lineRule="auto"/>
              <w:jc w:val="center"/>
              <w:rPr>
                <w:rFonts w:ascii="Arial" w:hAnsi="Arial" w:cs="Arial"/>
              </w:rPr>
            </w:pPr>
            <w:r w:rsidRPr="0013670D">
              <w:rPr>
                <w:rFonts w:ascii="Arial" w:hAnsi="Arial" w:cs="Arial"/>
              </w:rPr>
              <w:t>75.59</w:t>
            </w:r>
          </w:p>
        </w:tc>
        <w:tc>
          <w:tcPr>
            <w:tcW w:w="921" w:type="dxa"/>
          </w:tcPr>
          <w:p w14:paraId="4DDCDCC9" w14:textId="7A13A372" w:rsidR="00237B81" w:rsidRPr="0013670D" w:rsidRDefault="00852A29" w:rsidP="0013670D">
            <w:pPr>
              <w:autoSpaceDE w:val="0"/>
              <w:autoSpaceDN w:val="0"/>
              <w:adjustRightInd w:val="0"/>
              <w:spacing w:after="0" w:line="240" w:lineRule="auto"/>
              <w:jc w:val="center"/>
              <w:rPr>
                <w:rFonts w:ascii="Arial" w:hAnsi="Arial" w:cs="Arial"/>
              </w:rPr>
            </w:pPr>
            <w:r w:rsidRPr="0013670D">
              <w:rPr>
                <w:rFonts w:ascii="Arial" w:hAnsi="Arial" w:cs="Arial"/>
              </w:rPr>
              <w:t>0.66</w:t>
            </w:r>
          </w:p>
        </w:tc>
        <w:tc>
          <w:tcPr>
            <w:tcW w:w="921" w:type="dxa"/>
          </w:tcPr>
          <w:p w14:paraId="2D0EEB27" w14:textId="4310751A" w:rsidR="00237B81" w:rsidRPr="00A11E65" w:rsidRDefault="00852A29" w:rsidP="0013670D">
            <w:pPr>
              <w:autoSpaceDE w:val="0"/>
              <w:autoSpaceDN w:val="0"/>
              <w:adjustRightInd w:val="0"/>
              <w:spacing w:after="0" w:line="240" w:lineRule="auto"/>
              <w:jc w:val="center"/>
              <w:rPr>
                <w:rFonts w:ascii="Arial" w:hAnsi="Arial" w:cs="Arial"/>
                <w:b/>
                <w:bCs/>
              </w:rPr>
            </w:pPr>
            <w:r w:rsidRPr="00A11E65">
              <w:rPr>
                <w:rFonts w:ascii="Arial" w:hAnsi="Arial" w:cs="Arial"/>
                <w:b/>
                <w:bCs/>
              </w:rPr>
              <w:t>11.90</w:t>
            </w:r>
          </w:p>
        </w:tc>
        <w:tc>
          <w:tcPr>
            <w:tcW w:w="921" w:type="dxa"/>
          </w:tcPr>
          <w:p w14:paraId="306012BB" w14:textId="6538BA84" w:rsidR="00237B81" w:rsidRPr="0013670D" w:rsidRDefault="00852A29" w:rsidP="0013670D">
            <w:pPr>
              <w:autoSpaceDE w:val="0"/>
              <w:autoSpaceDN w:val="0"/>
              <w:adjustRightInd w:val="0"/>
              <w:spacing w:after="0" w:line="240" w:lineRule="auto"/>
              <w:jc w:val="center"/>
              <w:rPr>
                <w:rFonts w:ascii="Arial" w:hAnsi="Arial" w:cs="Arial"/>
              </w:rPr>
            </w:pPr>
            <w:r w:rsidRPr="0013670D">
              <w:rPr>
                <w:rFonts w:ascii="Arial" w:hAnsi="Arial" w:cs="Arial"/>
              </w:rPr>
              <w:t>0.05</w:t>
            </w:r>
          </w:p>
        </w:tc>
      </w:tr>
      <w:tr w:rsidR="00237B81" w14:paraId="4D4A6EA3" w14:textId="77777777" w:rsidTr="0009764F">
        <w:tc>
          <w:tcPr>
            <w:tcW w:w="1120" w:type="dxa"/>
          </w:tcPr>
          <w:p w14:paraId="7351C76F" w14:textId="7C3F66A3" w:rsidR="00237B81" w:rsidRPr="0013670D" w:rsidRDefault="00BE63B5"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235CE835" w14:textId="59E30C0A"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68.10</w:t>
            </w:r>
          </w:p>
        </w:tc>
        <w:tc>
          <w:tcPr>
            <w:tcW w:w="930" w:type="dxa"/>
          </w:tcPr>
          <w:p w14:paraId="3E450EE6" w14:textId="27359F22"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69.00</w:t>
            </w:r>
          </w:p>
        </w:tc>
        <w:tc>
          <w:tcPr>
            <w:tcW w:w="927" w:type="dxa"/>
          </w:tcPr>
          <w:p w14:paraId="7A5958A1" w14:textId="3EA9BEDE"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0.90</w:t>
            </w:r>
          </w:p>
        </w:tc>
        <w:tc>
          <w:tcPr>
            <w:tcW w:w="924" w:type="dxa"/>
          </w:tcPr>
          <w:p w14:paraId="50AA18D7" w14:textId="4DEEB656"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0.13</w:t>
            </w:r>
          </w:p>
        </w:tc>
        <w:tc>
          <w:tcPr>
            <w:tcW w:w="929" w:type="dxa"/>
          </w:tcPr>
          <w:p w14:paraId="2887CFCA" w14:textId="6629C89D"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1.70</w:t>
            </w:r>
          </w:p>
        </w:tc>
        <w:tc>
          <w:tcPr>
            <w:tcW w:w="929" w:type="dxa"/>
          </w:tcPr>
          <w:p w14:paraId="7D3B507F" w14:textId="5CEA5F62"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8.39</w:t>
            </w:r>
          </w:p>
        </w:tc>
        <w:tc>
          <w:tcPr>
            <w:tcW w:w="921" w:type="dxa"/>
          </w:tcPr>
          <w:p w14:paraId="678C095A" w14:textId="1C2F02C5"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c>
          <w:tcPr>
            <w:tcW w:w="921" w:type="dxa"/>
          </w:tcPr>
          <w:p w14:paraId="024FAD39" w14:textId="74E3106F"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0.05</w:t>
            </w:r>
          </w:p>
        </w:tc>
        <w:tc>
          <w:tcPr>
            <w:tcW w:w="921" w:type="dxa"/>
          </w:tcPr>
          <w:p w14:paraId="45B509EC" w14:textId="641B3819"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r>
      <w:tr w:rsidR="00237B81" w14:paraId="6E855268" w14:textId="77777777" w:rsidTr="0009764F">
        <w:tc>
          <w:tcPr>
            <w:tcW w:w="1120" w:type="dxa"/>
          </w:tcPr>
          <w:p w14:paraId="26EEAA6D" w14:textId="7D9956CA" w:rsidR="00237B81" w:rsidRPr="0013670D" w:rsidRDefault="00BE63B5"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2D0CED04" w14:textId="4C9FB603"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69.80</w:t>
            </w:r>
          </w:p>
        </w:tc>
        <w:tc>
          <w:tcPr>
            <w:tcW w:w="930" w:type="dxa"/>
          </w:tcPr>
          <w:p w14:paraId="63ED8EFD" w14:textId="6E09D327"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71.00</w:t>
            </w:r>
          </w:p>
        </w:tc>
        <w:tc>
          <w:tcPr>
            <w:tcW w:w="927" w:type="dxa"/>
          </w:tcPr>
          <w:p w14:paraId="2B936644" w14:textId="3E0C2806"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1.20</w:t>
            </w:r>
          </w:p>
        </w:tc>
        <w:tc>
          <w:tcPr>
            <w:tcW w:w="924" w:type="dxa"/>
          </w:tcPr>
          <w:p w14:paraId="50C6F6D3" w14:textId="13325273"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0.16</w:t>
            </w:r>
          </w:p>
        </w:tc>
        <w:tc>
          <w:tcPr>
            <w:tcW w:w="929" w:type="dxa"/>
          </w:tcPr>
          <w:p w14:paraId="7BF7D85C" w14:textId="5A60AC6E"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4.40</w:t>
            </w:r>
          </w:p>
        </w:tc>
        <w:tc>
          <w:tcPr>
            <w:tcW w:w="929" w:type="dxa"/>
          </w:tcPr>
          <w:p w14:paraId="6E344E36" w14:textId="0821B5D3"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12.63</w:t>
            </w:r>
          </w:p>
        </w:tc>
        <w:tc>
          <w:tcPr>
            <w:tcW w:w="921" w:type="dxa"/>
          </w:tcPr>
          <w:p w14:paraId="67A95325" w14:textId="6756D979"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c>
          <w:tcPr>
            <w:tcW w:w="921" w:type="dxa"/>
          </w:tcPr>
          <w:p w14:paraId="65E79113" w14:textId="2FB8C7F4"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0.04</w:t>
            </w:r>
          </w:p>
        </w:tc>
        <w:tc>
          <w:tcPr>
            <w:tcW w:w="921" w:type="dxa"/>
          </w:tcPr>
          <w:p w14:paraId="7FB56F8C" w14:textId="6DEB0AC3"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695A9F53" w14:textId="77777777" w:rsidTr="0009764F">
        <w:tc>
          <w:tcPr>
            <w:tcW w:w="1120" w:type="dxa"/>
          </w:tcPr>
          <w:p w14:paraId="0405DB3C" w14:textId="5E9AAA3D" w:rsidR="00237B81" w:rsidRPr="0013670D" w:rsidRDefault="00BE63B5"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6FB84A63" w14:textId="6AB97925"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74.20</w:t>
            </w:r>
          </w:p>
        </w:tc>
        <w:tc>
          <w:tcPr>
            <w:tcW w:w="930" w:type="dxa"/>
          </w:tcPr>
          <w:p w14:paraId="0C0A9DA5" w14:textId="1FB4A37A"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75.30</w:t>
            </w:r>
          </w:p>
        </w:tc>
        <w:tc>
          <w:tcPr>
            <w:tcW w:w="927" w:type="dxa"/>
          </w:tcPr>
          <w:p w14:paraId="0E4E8927" w14:textId="6053F602"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1.10</w:t>
            </w:r>
          </w:p>
        </w:tc>
        <w:tc>
          <w:tcPr>
            <w:tcW w:w="924" w:type="dxa"/>
          </w:tcPr>
          <w:p w14:paraId="75F05835" w14:textId="79D7FAE4"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0.11</w:t>
            </w:r>
          </w:p>
        </w:tc>
        <w:tc>
          <w:tcPr>
            <w:tcW w:w="929" w:type="dxa"/>
          </w:tcPr>
          <w:p w14:paraId="2074EE8E" w14:textId="04FAF094"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3.40</w:t>
            </w:r>
          </w:p>
        </w:tc>
        <w:tc>
          <w:tcPr>
            <w:tcW w:w="929" w:type="dxa"/>
          </w:tcPr>
          <w:p w14:paraId="40F07675" w14:textId="6ACD1D59"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9.06</w:t>
            </w:r>
          </w:p>
        </w:tc>
        <w:tc>
          <w:tcPr>
            <w:tcW w:w="921" w:type="dxa"/>
          </w:tcPr>
          <w:p w14:paraId="63FD3B2C" w14:textId="2B8D4713"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04D3EA91" w14:textId="03F34E7D"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0.05</w:t>
            </w:r>
          </w:p>
        </w:tc>
        <w:tc>
          <w:tcPr>
            <w:tcW w:w="921" w:type="dxa"/>
          </w:tcPr>
          <w:p w14:paraId="50DA7F83" w14:textId="5A970BAF"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60630ABC" w14:textId="77777777" w:rsidTr="0009764F">
        <w:tc>
          <w:tcPr>
            <w:tcW w:w="1120" w:type="dxa"/>
          </w:tcPr>
          <w:p w14:paraId="723D06A4" w14:textId="06A36427" w:rsidR="00237B81" w:rsidRPr="0013670D" w:rsidRDefault="00BE63B5"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2A34A78F" w14:textId="15F47B92"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75.30</w:t>
            </w:r>
          </w:p>
        </w:tc>
        <w:tc>
          <w:tcPr>
            <w:tcW w:w="930" w:type="dxa"/>
          </w:tcPr>
          <w:p w14:paraId="410CD4AB" w14:textId="54D9B22B"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76.30</w:t>
            </w:r>
          </w:p>
        </w:tc>
        <w:tc>
          <w:tcPr>
            <w:tcW w:w="927" w:type="dxa"/>
          </w:tcPr>
          <w:p w14:paraId="2447750C" w14:textId="22A98C03"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1.00</w:t>
            </w:r>
          </w:p>
        </w:tc>
        <w:tc>
          <w:tcPr>
            <w:tcW w:w="924" w:type="dxa"/>
          </w:tcPr>
          <w:p w14:paraId="6462076D" w14:textId="3D1C5704"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0.10</w:t>
            </w:r>
          </w:p>
        </w:tc>
        <w:tc>
          <w:tcPr>
            <w:tcW w:w="929" w:type="dxa"/>
          </w:tcPr>
          <w:p w14:paraId="1FC3D809" w14:textId="5C51A778"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3.10</w:t>
            </w:r>
          </w:p>
        </w:tc>
        <w:tc>
          <w:tcPr>
            <w:tcW w:w="929" w:type="dxa"/>
          </w:tcPr>
          <w:p w14:paraId="37439947" w14:textId="2E898E10"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8.24</w:t>
            </w:r>
          </w:p>
        </w:tc>
        <w:tc>
          <w:tcPr>
            <w:tcW w:w="921" w:type="dxa"/>
          </w:tcPr>
          <w:p w14:paraId="375C01A0" w14:textId="74C34C6E"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c>
          <w:tcPr>
            <w:tcW w:w="921" w:type="dxa"/>
          </w:tcPr>
          <w:p w14:paraId="5FB71FE1" w14:textId="27B9883B"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0.05</w:t>
            </w:r>
          </w:p>
        </w:tc>
        <w:tc>
          <w:tcPr>
            <w:tcW w:w="921" w:type="dxa"/>
          </w:tcPr>
          <w:p w14:paraId="0F4EE2E4" w14:textId="5129EB84" w:rsidR="00237B81" w:rsidRPr="0013670D" w:rsidRDefault="00384FE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4B9CFD4A" w14:textId="77777777" w:rsidTr="0009764F">
        <w:tc>
          <w:tcPr>
            <w:tcW w:w="1120" w:type="dxa"/>
          </w:tcPr>
          <w:p w14:paraId="391C1CB5"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068616B0" w14:textId="530767C9"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86.20</w:t>
            </w:r>
          </w:p>
        </w:tc>
        <w:tc>
          <w:tcPr>
            <w:tcW w:w="930" w:type="dxa"/>
          </w:tcPr>
          <w:p w14:paraId="612103A0" w14:textId="344BC6BE"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95.05</w:t>
            </w:r>
          </w:p>
        </w:tc>
        <w:tc>
          <w:tcPr>
            <w:tcW w:w="927" w:type="dxa"/>
          </w:tcPr>
          <w:p w14:paraId="4A94F8FA" w14:textId="312B9057"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8.85</w:t>
            </w:r>
          </w:p>
        </w:tc>
        <w:tc>
          <w:tcPr>
            <w:tcW w:w="924" w:type="dxa"/>
          </w:tcPr>
          <w:p w14:paraId="50205F38" w14:textId="508320A0"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0.15</w:t>
            </w:r>
          </w:p>
        </w:tc>
        <w:tc>
          <w:tcPr>
            <w:tcW w:w="929" w:type="dxa"/>
          </w:tcPr>
          <w:p w14:paraId="04F1BD5E" w14:textId="2A568393"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2.36</w:t>
            </w:r>
          </w:p>
        </w:tc>
        <w:tc>
          <w:tcPr>
            <w:tcW w:w="929" w:type="dxa"/>
          </w:tcPr>
          <w:p w14:paraId="48FA6057" w14:textId="5D941AB9"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10.08</w:t>
            </w:r>
          </w:p>
        </w:tc>
        <w:tc>
          <w:tcPr>
            <w:tcW w:w="921" w:type="dxa"/>
          </w:tcPr>
          <w:p w14:paraId="484ED55A" w14:textId="190AFC36"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135BBF2E" w14:textId="1B471053"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0.03</w:t>
            </w:r>
          </w:p>
        </w:tc>
        <w:tc>
          <w:tcPr>
            <w:tcW w:w="921" w:type="dxa"/>
          </w:tcPr>
          <w:p w14:paraId="41C20740" w14:textId="17E481C4"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r>
      <w:tr w:rsidR="00237B81" w14:paraId="3CB89DD3" w14:textId="77777777" w:rsidTr="0009764F">
        <w:tc>
          <w:tcPr>
            <w:tcW w:w="1120" w:type="dxa"/>
          </w:tcPr>
          <w:p w14:paraId="019ADDBA" w14:textId="3453015D"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2D38D2AE" w14:textId="7D8B7E3E"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86.20</w:t>
            </w:r>
          </w:p>
        </w:tc>
        <w:tc>
          <w:tcPr>
            <w:tcW w:w="930" w:type="dxa"/>
          </w:tcPr>
          <w:p w14:paraId="77F73A32" w14:textId="548FABC7"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87.00</w:t>
            </w:r>
          </w:p>
        </w:tc>
        <w:tc>
          <w:tcPr>
            <w:tcW w:w="927" w:type="dxa"/>
          </w:tcPr>
          <w:p w14:paraId="62808576" w14:textId="4B18E95E"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0.80</w:t>
            </w:r>
          </w:p>
        </w:tc>
        <w:tc>
          <w:tcPr>
            <w:tcW w:w="924" w:type="dxa"/>
          </w:tcPr>
          <w:p w14:paraId="778CFAAC" w14:textId="11DDF5D1"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0.22</w:t>
            </w:r>
          </w:p>
        </w:tc>
        <w:tc>
          <w:tcPr>
            <w:tcW w:w="929" w:type="dxa"/>
          </w:tcPr>
          <w:p w14:paraId="76798D85" w14:textId="264574D9"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0.09</w:t>
            </w:r>
          </w:p>
        </w:tc>
        <w:tc>
          <w:tcPr>
            <w:tcW w:w="929" w:type="dxa"/>
          </w:tcPr>
          <w:p w14:paraId="30371D08" w14:textId="63C90004"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11.41</w:t>
            </w:r>
          </w:p>
        </w:tc>
        <w:tc>
          <w:tcPr>
            <w:tcW w:w="921" w:type="dxa"/>
          </w:tcPr>
          <w:p w14:paraId="4D617D2B" w14:textId="2C77FA30"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c>
          <w:tcPr>
            <w:tcW w:w="921" w:type="dxa"/>
          </w:tcPr>
          <w:p w14:paraId="300BBC7B" w14:textId="5A0AC52D"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c>
          <w:tcPr>
            <w:tcW w:w="921" w:type="dxa"/>
          </w:tcPr>
          <w:p w14:paraId="4D4A76B3" w14:textId="7C12368D"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r>
      <w:tr w:rsidR="00237B81" w14:paraId="21C90EB3" w14:textId="77777777" w:rsidTr="0009764F">
        <w:tc>
          <w:tcPr>
            <w:tcW w:w="1120" w:type="dxa"/>
          </w:tcPr>
          <w:p w14:paraId="4C4AC2E6" w14:textId="07A1D0B1"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6B23CF70" w14:textId="30407A8D"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87.00</w:t>
            </w:r>
          </w:p>
        </w:tc>
        <w:tc>
          <w:tcPr>
            <w:tcW w:w="930" w:type="dxa"/>
          </w:tcPr>
          <w:p w14:paraId="57D9EC61" w14:textId="150E11DB"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87.30</w:t>
            </w:r>
          </w:p>
        </w:tc>
        <w:tc>
          <w:tcPr>
            <w:tcW w:w="927" w:type="dxa"/>
          </w:tcPr>
          <w:p w14:paraId="5E4E2645" w14:textId="47828697"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0.30</w:t>
            </w:r>
          </w:p>
        </w:tc>
        <w:tc>
          <w:tcPr>
            <w:tcW w:w="924" w:type="dxa"/>
          </w:tcPr>
          <w:p w14:paraId="771F0785" w14:textId="193F72AB" w:rsidR="00237B81" w:rsidRPr="00723871" w:rsidRDefault="00367203" w:rsidP="0013670D">
            <w:pPr>
              <w:autoSpaceDE w:val="0"/>
              <w:autoSpaceDN w:val="0"/>
              <w:adjustRightInd w:val="0"/>
              <w:spacing w:after="0" w:line="240" w:lineRule="auto"/>
              <w:jc w:val="center"/>
              <w:rPr>
                <w:rFonts w:ascii="Arial" w:hAnsi="Arial" w:cs="Arial"/>
                <w:b/>
                <w:bCs/>
              </w:rPr>
            </w:pPr>
            <w:r w:rsidRPr="00723871">
              <w:rPr>
                <w:rFonts w:ascii="Arial" w:hAnsi="Arial" w:cs="Arial"/>
                <w:b/>
                <w:bCs/>
              </w:rPr>
              <w:t>0.58</w:t>
            </w:r>
          </w:p>
        </w:tc>
        <w:tc>
          <w:tcPr>
            <w:tcW w:w="929" w:type="dxa"/>
          </w:tcPr>
          <w:p w14:paraId="7C706D14" w14:textId="069F1F54"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6.60</w:t>
            </w:r>
          </w:p>
        </w:tc>
        <w:tc>
          <w:tcPr>
            <w:tcW w:w="929" w:type="dxa"/>
          </w:tcPr>
          <w:p w14:paraId="00158A89" w14:textId="3594EB81"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36.44</w:t>
            </w:r>
          </w:p>
        </w:tc>
        <w:tc>
          <w:tcPr>
            <w:tcW w:w="921" w:type="dxa"/>
          </w:tcPr>
          <w:p w14:paraId="55705D65" w14:textId="3DDE3C71"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0.04</w:t>
            </w:r>
          </w:p>
        </w:tc>
        <w:tc>
          <w:tcPr>
            <w:tcW w:w="921" w:type="dxa"/>
          </w:tcPr>
          <w:p w14:paraId="52BBCB4D" w14:textId="3364E3FB"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0.05</w:t>
            </w:r>
          </w:p>
        </w:tc>
        <w:tc>
          <w:tcPr>
            <w:tcW w:w="921" w:type="dxa"/>
          </w:tcPr>
          <w:p w14:paraId="097327C3" w14:textId="25C319F2"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1D58F95D" w14:textId="77777777" w:rsidTr="0009764F">
        <w:tc>
          <w:tcPr>
            <w:tcW w:w="1120" w:type="dxa"/>
          </w:tcPr>
          <w:p w14:paraId="2FA67820" w14:textId="6F8268B4"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205B2364" w14:textId="2CA5C1E2"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87.30</w:t>
            </w:r>
          </w:p>
        </w:tc>
        <w:tc>
          <w:tcPr>
            <w:tcW w:w="930" w:type="dxa"/>
          </w:tcPr>
          <w:p w14:paraId="63697CE8" w14:textId="68522625"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87.70</w:t>
            </w:r>
          </w:p>
        </w:tc>
        <w:tc>
          <w:tcPr>
            <w:tcW w:w="927" w:type="dxa"/>
          </w:tcPr>
          <w:p w14:paraId="60E9B85B" w14:textId="67E5899E"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0.40</w:t>
            </w:r>
          </w:p>
        </w:tc>
        <w:tc>
          <w:tcPr>
            <w:tcW w:w="924" w:type="dxa"/>
          </w:tcPr>
          <w:p w14:paraId="0152605E" w14:textId="2967DCEB" w:rsidR="00237B81" w:rsidRPr="00723871" w:rsidRDefault="00367203" w:rsidP="0013670D">
            <w:pPr>
              <w:autoSpaceDE w:val="0"/>
              <w:autoSpaceDN w:val="0"/>
              <w:adjustRightInd w:val="0"/>
              <w:spacing w:after="0" w:line="240" w:lineRule="auto"/>
              <w:jc w:val="center"/>
              <w:rPr>
                <w:rFonts w:ascii="Arial" w:hAnsi="Arial" w:cs="Arial"/>
                <w:b/>
                <w:bCs/>
              </w:rPr>
            </w:pPr>
            <w:r w:rsidRPr="00723871">
              <w:rPr>
                <w:rFonts w:ascii="Arial" w:hAnsi="Arial" w:cs="Arial"/>
                <w:b/>
                <w:bCs/>
              </w:rPr>
              <w:t>0.84</w:t>
            </w:r>
          </w:p>
        </w:tc>
        <w:tc>
          <w:tcPr>
            <w:tcW w:w="929" w:type="dxa"/>
          </w:tcPr>
          <w:p w14:paraId="50479970" w14:textId="535D73ED"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21.20</w:t>
            </w:r>
          </w:p>
        </w:tc>
        <w:tc>
          <w:tcPr>
            <w:tcW w:w="929" w:type="dxa"/>
          </w:tcPr>
          <w:p w14:paraId="65D64CBB" w14:textId="72165AB1"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64.41</w:t>
            </w:r>
          </w:p>
        </w:tc>
        <w:tc>
          <w:tcPr>
            <w:tcW w:w="921" w:type="dxa"/>
          </w:tcPr>
          <w:p w14:paraId="694A8E94" w14:textId="2A8A4A78"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0.15</w:t>
            </w:r>
          </w:p>
        </w:tc>
        <w:tc>
          <w:tcPr>
            <w:tcW w:w="921" w:type="dxa"/>
          </w:tcPr>
          <w:p w14:paraId="6C4CAC23" w14:textId="121CBA2A"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0.15</w:t>
            </w:r>
          </w:p>
        </w:tc>
        <w:tc>
          <w:tcPr>
            <w:tcW w:w="921" w:type="dxa"/>
          </w:tcPr>
          <w:p w14:paraId="5474BBE4" w14:textId="1454D7F4"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r>
      <w:tr w:rsidR="00237B81" w14:paraId="36B41600" w14:textId="77777777" w:rsidTr="0009764F">
        <w:tc>
          <w:tcPr>
            <w:tcW w:w="1120" w:type="dxa"/>
          </w:tcPr>
          <w:p w14:paraId="2E9CD602" w14:textId="527D44F7"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51CAC3D2" w14:textId="4E4AEC90"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87.70</w:t>
            </w:r>
          </w:p>
        </w:tc>
        <w:tc>
          <w:tcPr>
            <w:tcW w:w="930" w:type="dxa"/>
          </w:tcPr>
          <w:p w14:paraId="6AC738DC" w14:textId="0C84BB88"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88.10</w:t>
            </w:r>
          </w:p>
        </w:tc>
        <w:tc>
          <w:tcPr>
            <w:tcW w:w="927" w:type="dxa"/>
          </w:tcPr>
          <w:p w14:paraId="77DD4D80" w14:textId="7DC0F681"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0.40</w:t>
            </w:r>
          </w:p>
        </w:tc>
        <w:tc>
          <w:tcPr>
            <w:tcW w:w="924" w:type="dxa"/>
          </w:tcPr>
          <w:p w14:paraId="7FF311D2" w14:textId="5D9298BB"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0.12</w:t>
            </w:r>
          </w:p>
        </w:tc>
        <w:tc>
          <w:tcPr>
            <w:tcW w:w="929" w:type="dxa"/>
          </w:tcPr>
          <w:p w14:paraId="2AFF9BE7" w14:textId="327760F9"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2.80</w:t>
            </w:r>
          </w:p>
        </w:tc>
        <w:tc>
          <w:tcPr>
            <w:tcW w:w="929" w:type="dxa"/>
          </w:tcPr>
          <w:p w14:paraId="2B0CB513" w14:textId="48A9B55B"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8.97</w:t>
            </w:r>
          </w:p>
        </w:tc>
        <w:tc>
          <w:tcPr>
            <w:tcW w:w="921" w:type="dxa"/>
          </w:tcPr>
          <w:p w14:paraId="218B70AC" w14:textId="3C5FE9F3"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c>
          <w:tcPr>
            <w:tcW w:w="921" w:type="dxa"/>
          </w:tcPr>
          <w:p w14:paraId="7D6E36FF" w14:textId="2702790B"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c>
          <w:tcPr>
            <w:tcW w:w="921" w:type="dxa"/>
          </w:tcPr>
          <w:p w14:paraId="0840BD8A" w14:textId="46700326"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7D6E12C7" w14:textId="77777777" w:rsidTr="0009764F">
        <w:tc>
          <w:tcPr>
            <w:tcW w:w="1120" w:type="dxa"/>
          </w:tcPr>
          <w:p w14:paraId="00D3EB8E" w14:textId="623FB5CF"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5D005BDC" w14:textId="5CD9515B"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91.40</w:t>
            </w:r>
          </w:p>
        </w:tc>
        <w:tc>
          <w:tcPr>
            <w:tcW w:w="930" w:type="dxa"/>
          </w:tcPr>
          <w:p w14:paraId="71D0E661" w14:textId="10C817EF"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93.00</w:t>
            </w:r>
          </w:p>
        </w:tc>
        <w:tc>
          <w:tcPr>
            <w:tcW w:w="927" w:type="dxa"/>
          </w:tcPr>
          <w:p w14:paraId="76230C46" w14:textId="322A7875"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1.60</w:t>
            </w:r>
          </w:p>
        </w:tc>
        <w:tc>
          <w:tcPr>
            <w:tcW w:w="924" w:type="dxa"/>
          </w:tcPr>
          <w:p w14:paraId="399ACF25" w14:textId="4C274FE8"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0.13</w:t>
            </w:r>
          </w:p>
        </w:tc>
        <w:tc>
          <w:tcPr>
            <w:tcW w:w="929" w:type="dxa"/>
          </w:tcPr>
          <w:p w14:paraId="03097FB5" w14:textId="33CBB78C"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1.70</w:t>
            </w:r>
          </w:p>
        </w:tc>
        <w:tc>
          <w:tcPr>
            <w:tcW w:w="929" w:type="dxa"/>
          </w:tcPr>
          <w:p w14:paraId="1E74FE40" w14:textId="1AED8A6C"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8.39</w:t>
            </w:r>
          </w:p>
        </w:tc>
        <w:tc>
          <w:tcPr>
            <w:tcW w:w="921" w:type="dxa"/>
          </w:tcPr>
          <w:p w14:paraId="094A9946" w14:textId="2DEECE33"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0DE6C981" w14:textId="7A009AA7"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0.05</w:t>
            </w:r>
          </w:p>
        </w:tc>
        <w:tc>
          <w:tcPr>
            <w:tcW w:w="921" w:type="dxa"/>
          </w:tcPr>
          <w:p w14:paraId="69CD20BE" w14:textId="10601755"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624CCA95" w14:textId="77777777" w:rsidTr="0009764F">
        <w:tc>
          <w:tcPr>
            <w:tcW w:w="1120" w:type="dxa"/>
          </w:tcPr>
          <w:p w14:paraId="7DF420A8" w14:textId="35CCA526"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1995D33B" w14:textId="66CACE1D"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94.30</w:t>
            </w:r>
          </w:p>
        </w:tc>
        <w:tc>
          <w:tcPr>
            <w:tcW w:w="930" w:type="dxa"/>
          </w:tcPr>
          <w:p w14:paraId="23D53E33" w14:textId="2EE84AC8"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94.80</w:t>
            </w:r>
          </w:p>
        </w:tc>
        <w:tc>
          <w:tcPr>
            <w:tcW w:w="927" w:type="dxa"/>
          </w:tcPr>
          <w:p w14:paraId="46BFF41B" w14:textId="5F91B111"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0.50</w:t>
            </w:r>
          </w:p>
        </w:tc>
        <w:tc>
          <w:tcPr>
            <w:tcW w:w="924" w:type="dxa"/>
          </w:tcPr>
          <w:p w14:paraId="4D0497E2" w14:textId="0357E65A"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0.14</w:t>
            </w:r>
          </w:p>
        </w:tc>
        <w:tc>
          <w:tcPr>
            <w:tcW w:w="929" w:type="dxa"/>
          </w:tcPr>
          <w:p w14:paraId="44439E68" w14:textId="0B3DC1A3"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1.20</w:t>
            </w:r>
          </w:p>
        </w:tc>
        <w:tc>
          <w:tcPr>
            <w:tcW w:w="929" w:type="dxa"/>
          </w:tcPr>
          <w:p w14:paraId="7120C56F" w14:textId="55EB4DBC"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8.40</w:t>
            </w:r>
          </w:p>
        </w:tc>
        <w:tc>
          <w:tcPr>
            <w:tcW w:w="921" w:type="dxa"/>
          </w:tcPr>
          <w:p w14:paraId="1143225F" w14:textId="62EE5B2B"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c>
          <w:tcPr>
            <w:tcW w:w="921" w:type="dxa"/>
          </w:tcPr>
          <w:p w14:paraId="578A517B" w14:textId="17053B34"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c>
          <w:tcPr>
            <w:tcW w:w="921" w:type="dxa"/>
          </w:tcPr>
          <w:p w14:paraId="7064B3A6" w14:textId="70D36A67"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r>
      <w:tr w:rsidR="00237B81" w14:paraId="234009C6" w14:textId="77777777" w:rsidTr="0009764F">
        <w:tc>
          <w:tcPr>
            <w:tcW w:w="1120" w:type="dxa"/>
          </w:tcPr>
          <w:p w14:paraId="0AD2E2FE" w14:textId="1F619EDC"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575AF38D" w14:textId="109843C6"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94.80</w:t>
            </w:r>
          </w:p>
        </w:tc>
        <w:tc>
          <w:tcPr>
            <w:tcW w:w="930" w:type="dxa"/>
          </w:tcPr>
          <w:p w14:paraId="573E5AC9" w14:textId="0DE82519"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95.50</w:t>
            </w:r>
          </w:p>
        </w:tc>
        <w:tc>
          <w:tcPr>
            <w:tcW w:w="927" w:type="dxa"/>
          </w:tcPr>
          <w:p w14:paraId="0E2DC6CF" w14:textId="513CCF6F"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0.25</w:t>
            </w:r>
          </w:p>
        </w:tc>
        <w:tc>
          <w:tcPr>
            <w:tcW w:w="924" w:type="dxa"/>
          </w:tcPr>
          <w:p w14:paraId="0D30BB5C" w14:textId="0ED2941B"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0.17</w:t>
            </w:r>
          </w:p>
        </w:tc>
        <w:tc>
          <w:tcPr>
            <w:tcW w:w="929" w:type="dxa"/>
          </w:tcPr>
          <w:p w14:paraId="219068D4" w14:textId="09BD8379"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3.80</w:t>
            </w:r>
          </w:p>
        </w:tc>
        <w:tc>
          <w:tcPr>
            <w:tcW w:w="929" w:type="dxa"/>
          </w:tcPr>
          <w:p w14:paraId="3C124D88" w14:textId="5D277B2A"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12.54</w:t>
            </w:r>
          </w:p>
        </w:tc>
        <w:tc>
          <w:tcPr>
            <w:tcW w:w="921" w:type="dxa"/>
          </w:tcPr>
          <w:p w14:paraId="25351CF2" w14:textId="3493472B"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01A42EC8" w14:textId="38BF2D76"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0.06</w:t>
            </w:r>
          </w:p>
        </w:tc>
        <w:tc>
          <w:tcPr>
            <w:tcW w:w="921" w:type="dxa"/>
          </w:tcPr>
          <w:p w14:paraId="12A37158" w14:textId="777EFA24" w:rsidR="00237B81" w:rsidRPr="0013670D" w:rsidRDefault="00367203"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590D5FD3" w14:textId="77777777" w:rsidTr="0009764F">
        <w:tc>
          <w:tcPr>
            <w:tcW w:w="1120" w:type="dxa"/>
          </w:tcPr>
          <w:p w14:paraId="19662107"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7E0DBF7D" w14:textId="05048664" w:rsidR="00237B81" w:rsidRPr="0013670D" w:rsidRDefault="00FD6796" w:rsidP="0013670D">
            <w:pPr>
              <w:autoSpaceDE w:val="0"/>
              <w:autoSpaceDN w:val="0"/>
              <w:adjustRightInd w:val="0"/>
              <w:spacing w:after="0" w:line="240" w:lineRule="auto"/>
              <w:jc w:val="center"/>
              <w:rPr>
                <w:rFonts w:ascii="Arial" w:hAnsi="Arial" w:cs="Arial"/>
              </w:rPr>
            </w:pPr>
            <w:r w:rsidRPr="0013670D">
              <w:rPr>
                <w:rFonts w:ascii="Arial" w:hAnsi="Arial" w:cs="Arial"/>
              </w:rPr>
              <w:t>115.00</w:t>
            </w:r>
          </w:p>
        </w:tc>
        <w:tc>
          <w:tcPr>
            <w:tcW w:w="930" w:type="dxa"/>
          </w:tcPr>
          <w:p w14:paraId="70781638" w14:textId="7D7717CB" w:rsidR="00237B81" w:rsidRPr="0013670D" w:rsidRDefault="00FD6796" w:rsidP="0013670D">
            <w:pPr>
              <w:autoSpaceDE w:val="0"/>
              <w:autoSpaceDN w:val="0"/>
              <w:adjustRightInd w:val="0"/>
              <w:spacing w:after="0" w:line="240" w:lineRule="auto"/>
              <w:jc w:val="center"/>
              <w:rPr>
                <w:rFonts w:ascii="Arial" w:hAnsi="Arial" w:cs="Arial"/>
              </w:rPr>
            </w:pPr>
            <w:r w:rsidRPr="0013670D">
              <w:rPr>
                <w:rFonts w:ascii="Arial" w:hAnsi="Arial" w:cs="Arial"/>
              </w:rPr>
              <w:t>115.55</w:t>
            </w:r>
          </w:p>
        </w:tc>
        <w:tc>
          <w:tcPr>
            <w:tcW w:w="927" w:type="dxa"/>
          </w:tcPr>
          <w:p w14:paraId="49F94D44" w14:textId="62304174" w:rsidR="00237B81" w:rsidRPr="0013670D" w:rsidRDefault="00FD6796" w:rsidP="0013670D">
            <w:pPr>
              <w:autoSpaceDE w:val="0"/>
              <w:autoSpaceDN w:val="0"/>
              <w:adjustRightInd w:val="0"/>
              <w:spacing w:after="0" w:line="240" w:lineRule="auto"/>
              <w:jc w:val="center"/>
              <w:rPr>
                <w:rFonts w:ascii="Arial" w:hAnsi="Arial" w:cs="Arial"/>
              </w:rPr>
            </w:pPr>
            <w:r w:rsidRPr="0013670D">
              <w:rPr>
                <w:rFonts w:ascii="Arial" w:hAnsi="Arial" w:cs="Arial"/>
              </w:rPr>
              <w:t>0.55</w:t>
            </w:r>
          </w:p>
        </w:tc>
        <w:tc>
          <w:tcPr>
            <w:tcW w:w="924" w:type="dxa"/>
          </w:tcPr>
          <w:p w14:paraId="7C160B55" w14:textId="7F1329E6" w:rsidR="00237B81" w:rsidRPr="0013670D" w:rsidRDefault="00FD6796" w:rsidP="0013670D">
            <w:pPr>
              <w:autoSpaceDE w:val="0"/>
              <w:autoSpaceDN w:val="0"/>
              <w:adjustRightInd w:val="0"/>
              <w:spacing w:after="0" w:line="240" w:lineRule="auto"/>
              <w:jc w:val="center"/>
              <w:rPr>
                <w:rFonts w:ascii="Arial" w:hAnsi="Arial" w:cs="Arial"/>
              </w:rPr>
            </w:pPr>
            <w:r w:rsidRPr="0013670D">
              <w:rPr>
                <w:rFonts w:ascii="Arial" w:hAnsi="Arial" w:cs="Arial"/>
              </w:rPr>
              <w:t>0.12</w:t>
            </w:r>
          </w:p>
        </w:tc>
        <w:tc>
          <w:tcPr>
            <w:tcW w:w="929" w:type="dxa"/>
          </w:tcPr>
          <w:p w14:paraId="74BDAFB7" w14:textId="272BDB2E" w:rsidR="00237B81" w:rsidRPr="0013670D" w:rsidRDefault="00FD6796" w:rsidP="0013670D">
            <w:pPr>
              <w:autoSpaceDE w:val="0"/>
              <w:autoSpaceDN w:val="0"/>
              <w:adjustRightInd w:val="0"/>
              <w:spacing w:after="0" w:line="240" w:lineRule="auto"/>
              <w:jc w:val="center"/>
              <w:rPr>
                <w:rFonts w:ascii="Arial" w:hAnsi="Arial" w:cs="Arial"/>
              </w:rPr>
            </w:pPr>
            <w:r w:rsidRPr="0013670D">
              <w:rPr>
                <w:rFonts w:ascii="Arial" w:hAnsi="Arial" w:cs="Arial"/>
              </w:rPr>
              <w:t>4.10</w:t>
            </w:r>
          </w:p>
        </w:tc>
        <w:tc>
          <w:tcPr>
            <w:tcW w:w="929" w:type="dxa"/>
          </w:tcPr>
          <w:p w14:paraId="2C0AF8CA" w14:textId="36566986" w:rsidR="00237B81" w:rsidRPr="0013670D" w:rsidRDefault="00FD6796" w:rsidP="0013670D">
            <w:pPr>
              <w:autoSpaceDE w:val="0"/>
              <w:autoSpaceDN w:val="0"/>
              <w:adjustRightInd w:val="0"/>
              <w:spacing w:after="0" w:line="240" w:lineRule="auto"/>
              <w:jc w:val="center"/>
              <w:rPr>
                <w:rFonts w:ascii="Arial" w:hAnsi="Arial" w:cs="Arial"/>
              </w:rPr>
            </w:pPr>
            <w:r w:rsidRPr="0013670D">
              <w:rPr>
                <w:rFonts w:ascii="Arial" w:hAnsi="Arial" w:cs="Arial"/>
              </w:rPr>
              <w:t>10.27</w:t>
            </w:r>
          </w:p>
        </w:tc>
        <w:tc>
          <w:tcPr>
            <w:tcW w:w="921" w:type="dxa"/>
          </w:tcPr>
          <w:p w14:paraId="3BF73A38" w14:textId="0942BC35" w:rsidR="00237B81" w:rsidRPr="0013670D" w:rsidRDefault="00FD6796"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16815235" w14:textId="54A3A5FF" w:rsidR="00237B81" w:rsidRPr="0013670D" w:rsidRDefault="00FD6796" w:rsidP="0013670D">
            <w:pPr>
              <w:autoSpaceDE w:val="0"/>
              <w:autoSpaceDN w:val="0"/>
              <w:adjustRightInd w:val="0"/>
              <w:spacing w:after="0" w:line="240" w:lineRule="auto"/>
              <w:jc w:val="center"/>
              <w:rPr>
                <w:rFonts w:ascii="Arial" w:hAnsi="Arial" w:cs="Arial"/>
              </w:rPr>
            </w:pPr>
            <w:r w:rsidRPr="0013670D">
              <w:rPr>
                <w:rFonts w:ascii="Arial" w:hAnsi="Arial" w:cs="Arial"/>
              </w:rPr>
              <w:t>0.07</w:t>
            </w:r>
          </w:p>
        </w:tc>
        <w:tc>
          <w:tcPr>
            <w:tcW w:w="921" w:type="dxa"/>
          </w:tcPr>
          <w:p w14:paraId="7A3B8940" w14:textId="2984DA6F" w:rsidR="00237B81" w:rsidRPr="0013670D" w:rsidRDefault="00FD6796"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4131EAB6" w14:textId="77777777" w:rsidTr="0009764F">
        <w:tc>
          <w:tcPr>
            <w:tcW w:w="1120" w:type="dxa"/>
          </w:tcPr>
          <w:p w14:paraId="1E325C5D"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0D0E1AF4" w14:textId="0610D9F4"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118.50</w:t>
            </w:r>
          </w:p>
        </w:tc>
        <w:tc>
          <w:tcPr>
            <w:tcW w:w="930" w:type="dxa"/>
          </w:tcPr>
          <w:p w14:paraId="712CBAD6" w14:textId="05766FD5"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120.90</w:t>
            </w:r>
          </w:p>
        </w:tc>
        <w:tc>
          <w:tcPr>
            <w:tcW w:w="927" w:type="dxa"/>
          </w:tcPr>
          <w:p w14:paraId="5C08866C" w14:textId="361DB15C"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2.40</w:t>
            </w:r>
          </w:p>
        </w:tc>
        <w:tc>
          <w:tcPr>
            <w:tcW w:w="924" w:type="dxa"/>
          </w:tcPr>
          <w:p w14:paraId="4E19BF9D" w14:textId="6B71D29A"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0.11</w:t>
            </w:r>
          </w:p>
        </w:tc>
        <w:tc>
          <w:tcPr>
            <w:tcW w:w="929" w:type="dxa"/>
          </w:tcPr>
          <w:p w14:paraId="4CD8D6D5" w14:textId="1CC4DEAC"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13.20</w:t>
            </w:r>
          </w:p>
        </w:tc>
        <w:tc>
          <w:tcPr>
            <w:tcW w:w="929" w:type="dxa"/>
          </w:tcPr>
          <w:p w14:paraId="35B67954" w14:textId="0429E423"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18.86</w:t>
            </w:r>
          </w:p>
        </w:tc>
        <w:tc>
          <w:tcPr>
            <w:tcW w:w="921" w:type="dxa"/>
          </w:tcPr>
          <w:p w14:paraId="34595E16" w14:textId="6E060453"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0.12</w:t>
            </w:r>
          </w:p>
        </w:tc>
        <w:tc>
          <w:tcPr>
            <w:tcW w:w="921" w:type="dxa"/>
          </w:tcPr>
          <w:p w14:paraId="637B5246" w14:textId="650CD285"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0.13</w:t>
            </w:r>
          </w:p>
        </w:tc>
        <w:tc>
          <w:tcPr>
            <w:tcW w:w="921" w:type="dxa"/>
          </w:tcPr>
          <w:p w14:paraId="0D1030EF" w14:textId="1E0F3C77"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0.08</w:t>
            </w:r>
          </w:p>
        </w:tc>
      </w:tr>
      <w:tr w:rsidR="00237B81" w14:paraId="77FC1D24" w14:textId="77777777" w:rsidTr="0009764F">
        <w:tc>
          <w:tcPr>
            <w:tcW w:w="1120" w:type="dxa"/>
          </w:tcPr>
          <w:p w14:paraId="0D59033C" w14:textId="2719B21D"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Including</w:t>
            </w:r>
          </w:p>
        </w:tc>
        <w:tc>
          <w:tcPr>
            <w:tcW w:w="828" w:type="dxa"/>
          </w:tcPr>
          <w:p w14:paraId="2ADDD4B6" w14:textId="5EABFBB8"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118.50</w:t>
            </w:r>
          </w:p>
        </w:tc>
        <w:tc>
          <w:tcPr>
            <w:tcW w:w="930" w:type="dxa"/>
          </w:tcPr>
          <w:p w14:paraId="1B3621A3" w14:textId="471561CD"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119.60</w:t>
            </w:r>
          </w:p>
        </w:tc>
        <w:tc>
          <w:tcPr>
            <w:tcW w:w="927" w:type="dxa"/>
          </w:tcPr>
          <w:p w14:paraId="06B523B0" w14:textId="6CBFCE0B"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1.10</w:t>
            </w:r>
          </w:p>
        </w:tc>
        <w:tc>
          <w:tcPr>
            <w:tcW w:w="924" w:type="dxa"/>
          </w:tcPr>
          <w:p w14:paraId="6E26D6A0" w14:textId="12FC621D"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0.15</w:t>
            </w:r>
          </w:p>
        </w:tc>
        <w:tc>
          <w:tcPr>
            <w:tcW w:w="929" w:type="dxa"/>
          </w:tcPr>
          <w:p w14:paraId="6304A119" w14:textId="0840F868"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11.30</w:t>
            </w:r>
          </w:p>
        </w:tc>
        <w:tc>
          <w:tcPr>
            <w:tcW w:w="929" w:type="dxa"/>
          </w:tcPr>
          <w:p w14:paraId="43A5285A" w14:textId="7388BD8C"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19.07</w:t>
            </w:r>
          </w:p>
        </w:tc>
        <w:tc>
          <w:tcPr>
            <w:tcW w:w="921" w:type="dxa"/>
          </w:tcPr>
          <w:p w14:paraId="3209F098" w14:textId="4F19C4E8"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0.13</w:t>
            </w:r>
          </w:p>
        </w:tc>
        <w:tc>
          <w:tcPr>
            <w:tcW w:w="921" w:type="dxa"/>
          </w:tcPr>
          <w:p w14:paraId="425FC046" w14:textId="12D90240"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0.06</w:t>
            </w:r>
          </w:p>
        </w:tc>
        <w:tc>
          <w:tcPr>
            <w:tcW w:w="921" w:type="dxa"/>
          </w:tcPr>
          <w:p w14:paraId="6E601B16" w14:textId="60D03913"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0.07</w:t>
            </w:r>
          </w:p>
        </w:tc>
      </w:tr>
      <w:tr w:rsidR="00237B81" w14:paraId="65B30569" w14:textId="77777777" w:rsidTr="0009764F">
        <w:tc>
          <w:tcPr>
            <w:tcW w:w="1120" w:type="dxa"/>
          </w:tcPr>
          <w:p w14:paraId="566804A9" w14:textId="42FAF83D"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I</w:t>
            </w:r>
            <w:r w:rsidR="00400EBD" w:rsidRPr="0013670D">
              <w:rPr>
                <w:rFonts w:ascii="Arial" w:hAnsi="Arial" w:cs="Arial"/>
              </w:rPr>
              <w:t>ncluding</w:t>
            </w:r>
          </w:p>
        </w:tc>
        <w:tc>
          <w:tcPr>
            <w:tcW w:w="828" w:type="dxa"/>
          </w:tcPr>
          <w:p w14:paraId="6F87AAD2" w14:textId="3173FC1E"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120.50</w:t>
            </w:r>
          </w:p>
        </w:tc>
        <w:tc>
          <w:tcPr>
            <w:tcW w:w="930" w:type="dxa"/>
          </w:tcPr>
          <w:p w14:paraId="42B13BEA" w14:textId="384E6C48"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120.90</w:t>
            </w:r>
          </w:p>
        </w:tc>
        <w:tc>
          <w:tcPr>
            <w:tcW w:w="927" w:type="dxa"/>
          </w:tcPr>
          <w:p w14:paraId="24546324" w14:textId="3B46C74E"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0.40</w:t>
            </w:r>
          </w:p>
        </w:tc>
        <w:tc>
          <w:tcPr>
            <w:tcW w:w="924" w:type="dxa"/>
          </w:tcPr>
          <w:p w14:paraId="546C1B77" w14:textId="06FADC7D"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0.10</w:t>
            </w:r>
          </w:p>
        </w:tc>
        <w:tc>
          <w:tcPr>
            <w:tcW w:w="929" w:type="dxa"/>
          </w:tcPr>
          <w:p w14:paraId="526697B2" w14:textId="2CAC20B0"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23.50</w:t>
            </w:r>
          </w:p>
        </w:tc>
        <w:tc>
          <w:tcPr>
            <w:tcW w:w="929" w:type="dxa"/>
          </w:tcPr>
          <w:p w14:paraId="44D65DFB" w14:textId="58C3272C"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28.85</w:t>
            </w:r>
          </w:p>
        </w:tc>
        <w:tc>
          <w:tcPr>
            <w:tcW w:w="921" w:type="dxa"/>
          </w:tcPr>
          <w:p w14:paraId="6EE0499C" w14:textId="022E5125"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0.18</w:t>
            </w:r>
          </w:p>
        </w:tc>
        <w:tc>
          <w:tcPr>
            <w:tcW w:w="921" w:type="dxa"/>
          </w:tcPr>
          <w:p w14:paraId="2D74E74D" w14:textId="02F5EECA"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0.35</w:t>
            </w:r>
          </w:p>
        </w:tc>
        <w:tc>
          <w:tcPr>
            <w:tcW w:w="921" w:type="dxa"/>
          </w:tcPr>
          <w:p w14:paraId="78DA31BD" w14:textId="4D1BD27D" w:rsidR="00237B81" w:rsidRPr="0013670D" w:rsidRDefault="00400EBD" w:rsidP="0013670D">
            <w:pPr>
              <w:autoSpaceDE w:val="0"/>
              <w:autoSpaceDN w:val="0"/>
              <w:adjustRightInd w:val="0"/>
              <w:spacing w:after="0" w:line="240" w:lineRule="auto"/>
              <w:jc w:val="center"/>
              <w:rPr>
                <w:rFonts w:ascii="Arial" w:hAnsi="Arial" w:cs="Arial"/>
              </w:rPr>
            </w:pPr>
            <w:r w:rsidRPr="0013670D">
              <w:rPr>
                <w:rFonts w:ascii="Arial" w:hAnsi="Arial" w:cs="Arial"/>
              </w:rPr>
              <w:t>0.15</w:t>
            </w:r>
          </w:p>
        </w:tc>
      </w:tr>
      <w:tr w:rsidR="00237B81" w14:paraId="4071CC75" w14:textId="77777777" w:rsidTr="0009764F">
        <w:tc>
          <w:tcPr>
            <w:tcW w:w="1120" w:type="dxa"/>
          </w:tcPr>
          <w:p w14:paraId="2303E9EB"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6831A0EE" w14:textId="66B66A12"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144.90</w:t>
            </w:r>
          </w:p>
        </w:tc>
        <w:tc>
          <w:tcPr>
            <w:tcW w:w="930" w:type="dxa"/>
          </w:tcPr>
          <w:p w14:paraId="52F7AC04" w14:textId="7AC4F0CD"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145.10</w:t>
            </w:r>
          </w:p>
        </w:tc>
        <w:tc>
          <w:tcPr>
            <w:tcW w:w="927" w:type="dxa"/>
          </w:tcPr>
          <w:p w14:paraId="028F0254" w14:textId="43DF6955"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0.20</w:t>
            </w:r>
          </w:p>
        </w:tc>
        <w:tc>
          <w:tcPr>
            <w:tcW w:w="924" w:type="dxa"/>
          </w:tcPr>
          <w:p w14:paraId="43590112" w14:textId="6FD0B3A6" w:rsidR="00237B81" w:rsidRPr="00723871" w:rsidRDefault="004B52AB" w:rsidP="0013670D">
            <w:pPr>
              <w:autoSpaceDE w:val="0"/>
              <w:autoSpaceDN w:val="0"/>
              <w:adjustRightInd w:val="0"/>
              <w:spacing w:after="0" w:line="240" w:lineRule="auto"/>
              <w:jc w:val="center"/>
              <w:rPr>
                <w:rFonts w:ascii="Arial" w:hAnsi="Arial" w:cs="Arial"/>
                <w:b/>
                <w:bCs/>
              </w:rPr>
            </w:pPr>
            <w:r w:rsidRPr="00723871">
              <w:rPr>
                <w:rFonts w:ascii="Arial" w:hAnsi="Arial" w:cs="Arial"/>
                <w:b/>
                <w:bCs/>
              </w:rPr>
              <w:t>0.64</w:t>
            </w:r>
          </w:p>
        </w:tc>
        <w:tc>
          <w:tcPr>
            <w:tcW w:w="929" w:type="dxa"/>
          </w:tcPr>
          <w:p w14:paraId="488ADDFE" w14:textId="2B2B45CB"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93.40</w:t>
            </w:r>
          </w:p>
        </w:tc>
        <w:tc>
          <w:tcPr>
            <w:tcW w:w="929" w:type="dxa"/>
          </w:tcPr>
          <w:p w14:paraId="12732A93" w14:textId="61BF1D10" w:rsidR="00237B81" w:rsidRPr="00A11E65" w:rsidRDefault="004B52AB" w:rsidP="0013670D">
            <w:pPr>
              <w:autoSpaceDE w:val="0"/>
              <w:autoSpaceDN w:val="0"/>
              <w:adjustRightInd w:val="0"/>
              <w:spacing w:after="0" w:line="240" w:lineRule="auto"/>
              <w:jc w:val="center"/>
              <w:rPr>
                <w:rFonts w:ascii="Arial" w:hAnsi="Arial" w:cs="Arial"/>
                <w:b/>
                <w:bCs/>
              </w:rPr>
            </w:pPr>
            <w:r w:rsidRPr="00A11E65">
              <w:rPr>
                <w:rFonts w:ascii="Arial" w:hAnsi="Arial" w:cs="Arial"/>
                <w:b/>
                <w:bCs/>
              </w:rPr>
              <w:t>126.22</w:t>
            </w:r>
          </w:p>
        </w:tc>
        <w:tc>
          <w:tcPr>
            <w:tcW w:w="921" w:type="dxa"/>
          </w:tcPr>
          <w:p w14:paraId="6734FFF3" w14:textId="2A8861EC" w:rsidR="00237B81" w:rsidRPr="00A11E65" w:rsidRDefault="004B52AB" w:rsidP="0013670D">
            <w:pPr>
              <w:autoSpaceDE w:val="0"/>
              <w:autoSpaceDN w:val="0"/>
              <w:adjustRightInd w:val="0"/>
              <w:spacing w:after="0" w:line="240" w:lineRule="auto"/>
              <w:jc w:val="center"/>
              <w:rPr>
                <w:rFonts w:ascii="Arial" w:hAnsi="Arial" w:cs="Arial"/>
                <w:b/>
                <w:bCs/>
              </w:rPr>
            </w:pPr>
            <w:r w:rsidRPr="00A11E65">
              <w:rPr>
                <w:rFonts w:ascii="Arial" w:hAnsi="Arial" w:cs="Arial"/>
                <w:b/>
                <w:bCs/>
              </w:rPr>
              <w:t>1.90</w:t>
            </w:r>
          </w:p>
        </w:tc>
        <w:tc>
          <w:tcPr>
            <w:tcW w:w="921" w:type="dxa"/>
          </w:tcPr>
          <w:p w14:paraId="774BF01B" w14:textId="111EF464" w:rsidR="00237B81" w:rsidRPr="00A11E65" w:rsidRDefault="004B52AB" w:rsidP="0013670D">
            <w:pPr>
              <w:autoSpaceDE w:val="0"/>
              <w:autoSpaceDN w:val="0"/>
              <w:adjustRightInd w:val="0"/>
              <w:spacing w:after="0" w:line="240" w:lineRule="auto"/>
              <w:jc w:val="center"/>
              <w:rPr>
                <w:rFonts w:ascii="Arial" w:hAnsi="Arial" w:cs="Arial"/>
                <w:b/>
                <w:bCs/>
              </w:rPr>
            </w:pPr>
            <w:r w:rsidRPr="00A11E65">
              <w:rPr>
                <w:rFonts w:ascii="Arial" w:hAnsi="Arial" w:cs="Arial"/>
                <w:b/>
                <w:bCs/>
              </w:rPr>
              <w:t>1.48</w:t>
            </w:r>
          </w:p>
        </w:tc>
        <w:tc>
          <w:tcPr>
            <w:tcW w:w="921" w:type="dxa"/>
          </w:tcPr>
          <w:p w14:paraId="37472C0D" w14:textId="0951D6C6" w:rsidR="00237B81" w:rsidRPr="00A11E65" w:rsidRDefault="004B52AB" w:rsidP="0013670D">
            <w:pPr>
              <w:autoSpaceDE w:val="0"/>
              <w:autoSpaceDN w:val="0"/>
              <w:adjustRightInd w:val="0"/>
              <w:spacing w:after="0" w:line="240" w:lineRule="auto"/>
              <w:jc w:val="center"/>
              <w:rPr>
                <w:rFonts w:ascii="Arial" w:hAnsi="Arial" w:cs="Arial"/>
                <w:b/>
                <w:bCs/>
              </w:rPr>
            </w:pPr>
            <w:r w:rsidRPr="00A11E65">
              <w:rPr>
                <w:rFonts w:ascii="Arial" w:hAnsi="Arial" w:cs="Arial"/>
                <w:b/>
                <w:bCs/>
              </w:rPr>
              <w:t>0.68</w:t>
            </w:r>
          </w:p>
        </w:tc>
      </w:tr>
      <w:tr w:rsidR="0074759D" w14:paraId="5DF5AA69" w14:textId="77777777" w:rsidTr="0009764F">
        <w:tc>
          <w:tcPr>
            <w:tcW w:w="1120" w:type="dxa"/>
          </w:tcPr>
          <w:p w14:paraId="0420A634" w14:textId="1B22BA1F" w:rsidR="0074759D" w:rsidRPr="0013670D" w:rsidRDefault="0074759D" w:rsidP="0074759D">
            <w:pPr>
              <w:autoSpaceDE w:val="0"/>
              <w:autoSpaceDN w:val="0"/>
              <w:adjustRightInd w:val="0"/>
              <w:spacing w:after="0" w:line="240" w:lineRule="auto"/>
              <w:jc w:val="center"/>
              <w:rPr>
                <w:rFonts w:ascii="Arial" w:hAnsi="Arial" w:cs="Arial"/>
              </w:rPr>
            </w:pPr>
            <w:r w:rsidRPr="009B7D43">
              <w:rPr>
                <w:rFonts w:ascii="Arial" w:hAnsi="Arial" w:cs="Arial"/>
                <w:b/>
                <w:bCs/>
              </w:rPr>
              <w:lastRenderedPageBreak/>
              <w:t>Drill Hole</w:t>
            </w:r>
          </w:p>
        </w:tc>
        <w:tc>
          <w:tcPr>
            <w:tcW w:w="828" w:type="dxa"/>
          </w:tcPr>
          <w:p w14:paraId="7394DC19" w14:textId="2ED51687" w:rsidR="0074759D" w:rsidRPr="0013670D" w:rsidRDefault="0074759D" w:rsidP="0074759D">
            <w:pPr>
              <w:autoSpaceDE w:val="0"/>
              <w:autoSpaceDN w:val="0"/>
              <w:adjustRightInd w:val="0"/>
              <w:spacing w:after="0" w:line="240" w:lineRule="auto"/>
              <w:jc w:val="center"/>
              <w:rPr>
                <w:rFonts w:ascii="Arial" w:hAnsi="Arial" w:cs="Arial"/>
              </w:rPr>
            </w:pPr>
            <w:r w:rsidRPr="009B7D43">
              <w:rPr>
                <w:rFonts w:ascii="Arial" w:hAnsi="Arial" w:cs="Arial"/>
                <w:b/>
                <w:bCs/>
              </w:rPr>
              <w:t>From m</w:t>
            </w:r>
          </w:p>
        </w:tc>
        <w:tc>
          <w:tcPr>
            <w:tcW w:w="930" w:type="dxa"/>
          </w:tcPr>
          <w:p w14:paraId="30CCA8AA" w14:textId="3FCE0F70" w:rsidR="0074759D" w:rsidRPr="0013670D" w:rsidRDefault="0074759D" w:rsidP="0074759D">
            <w:pPr>
              <w:autoSpaceDE w:val="0"/>
              <w:autoSpaceDN w:val="0"/>
              <w:adjustRightInd w:val="0"/>
              <w:spacing w:after="0" w:line="240" w:lineRule="auto"/>
              <w:jc w:val="center"/>
              <w:rPr>
                <w:rFonts w:ascii="Arial" w:hAnsi="Arial" w:cs="Arial"/>
              </w:rPr>
            </w:pPr>
            <w:r w:rsidRPr="009B7D43">
              <w:rPr>
                <w:rFonts w:ascii="Arial" w:hAnsi="Arial" w:cs="Arial"/>
                <w:b/>
                <w:bCs/>
              </w:rPr>
              <w:t>To m</w:t>
            </w:r>
          </w:p>
        </w:tc>
        <w:tc>
          <w:tcPr>
            <w:tcW w:w="927" w:type="dxa"/>
          </w:tcPr>
          <w:p w14:paraId="366F45B8" w14:textId="5F32FFB9" w:rsidR="0074759D" w:rsidRPr="0013670D" w:rsidRDefault="0074759D" w:rsidP="0074759D">
            <w:pPr>
              <w:autoSpaceDE w:val="0"/>
              <w:autoSpaceDN w:val="0"/>
              <w:adjustRightInd w:val="0"/>
              <w:spacing w:after="0" w:line="240" w:lineRule="auto"/>
              <w:jc w:val="center"/>
              <w:rPr>
                <w:rFonts w:ascii="Arial" w:hAnsi="Arial" w:cs="Arial"/>
              </w:rPr>
            </w:pPr>
            <w:r w:rsidRPr="009B7D43">
              <w:rPr>
                <w:rFonts w:ascii="Arial" w:hAnsi="Arial" w:cs="Arial"/>
                <w:b/>
                <w:bCs/>
              </w:rPr>
              <w:t>Width m</w:t>
            </w:r>
          </w:p>
        </w:tc>
        <w:tc>
          <w:tcPr>
            <w:tcW w:w="924" w:type="dxa"/>
          </w:tcPr>
          <w:p w14:paraId="65D27404" w14:textId="42893359" w:rsidR="0074759D" w:rsidRPr="00723871" w:rsidRDefault="0074759D" w:rsidP="0074759D">
            <w:pPr>
              <w:autoSpaceDE w:val="0"/>
              <w:autoSpaceDN w:val="0"/>
              <w:adjustRightInd w:val="0"/>
              <w:spacing w:after="0" w:line="240" w:lineRule="auto"/>
              <w:jc w:val="center"/>
              <w:rPr>
                <w:rFonts w:ascii="Arial" w:hAnsi="Arial" w:cs="Arial"/>
                <w:b/>
                <w:bCs/>
              </w:rPr>
            </w:pPr>
            <w:r w:rsidRPr="009B7D43">
              <w:rPr>
                <w:rFonts w:ascii="Arial" w:hAnsi="Arial" w:cs="Arial"/>
                <w:b/>
                <w:bCs/>
              </w:rPr>
              <w:t>Au g/t</w:t>
            </w:r>
          </w:p>
        </w:tc>
        <w:tc>
          <w:tcPr>
            <w:tcW w:w="929" w:type="dxa"/>
          </w:tcPr>
          <w:p w14:paraId="55B9A4EE" w14:textId="2483C0B0" w:rsidR="0074759D" w:rsidRPr="0013670D" w:rsidRDefault="0074759D" w:rsidP="0074759D">
            <w:pPr>
              <w:autoSpaceDE w:val="0"/>
              <w:autoSpaceDN w:val="0"/>
              <w:adjustRightInd w:val="0"/>
              <w:spacing w:after="0" w:line="240" w:lineRule="auto"/>
              <w:jc w:val="center"/>
              <w:rPr>
                <w:rFonts w:ascii="Arial" w:hAnsi="Arial" w:cs="Arial"/>
              </w:rPr>
            </w:pPr>
            <w:r w:rsidRPr="009B7D43">
              <w:rPr>
                <w:rFonts w:ascii="Arial" w:hAnsi="Arial" w:cs="Arial"/>
                <w:b/>
                <w:bCs/>
              </w:rPr>
              <w:t>Ag g/t</w:t>
            </w:r>
          </w:p>
        </w:tc>
        <w:tc>
          <w:tcPr>
            <w:tcW w:w="929" w:type="dxa"/>
          </w:tcPr>
          <w:p w14:paraId="4DF91261" w14:textId="6D83F43B" w:rsidR="0074759D" w:rsidRPr="00A11E65" w:rsidRDefault="0074759D" w:rsidP="0074759D">
            <w:pPr>
              <w:autoSpaceDE w:val="0"/>
              <w:autoSpaceDN w:val="0"/>
              <w:adjustRightInd w:val="0"/>
              <w:spacing w:after="0" w:line="240" w:lineRule="auto"/>
              <w:jc w:val="center"/>
              <w:rPr>
                <w:rFonts w:ascii="Arial" w:hAnsi="Arial" w:cs="Arial"/>
                <w:b/>
                <w:bCs/>
              </w:rPr>
            </w:pPr>
            <w:r w:rsidRPr="009B7D43">
              <w:rPr>
                <w:rFonts w:ascii="Arial" w:hAnsi="Arial" w:cs="Arial"/>
                <w:b/>
                <w:bCs/>
              </w:rPr>
              <w:t>Ag</w:t>
            </w:r>
            <w:r>
              <w:rPr>
                <w:rFonts w:ascii="Arial" w:hAnsi="Arial" w:cs="Arial"/>
                <w:b/>
                <w:bCs/>
              </w:rPr>
              <w:t xml:space="preserve"> </w:t>
            </w:r>
            <w:r w:rsidRPr="009B7D43">
              <w:rPr>
                <w:rFonts w:ascii="Arial" w:hAnsi="Arial" w:cs="Arial"/>
                <w:b/>
                <w:bCs/>
              </w:rPr>
              <w:t>Eq</w:t>
            </w:r>
            <w:r>
              <w:rPr>
                <w:rFonts w:ascii="Arial" w:hAnsi="Arial" w:cs="Arial"/>
                <w:b/>
                <w:bCs/>
              </w:rPr>
              <w:t>*</w:t>
            </w:r>
            <w:r w:rsidRPr="009B7D43">
              <w:rPr>
                <w:rFonts w:ascii="Arial" w:hAnsi="Arial" w:cs="Arial"/>
                <w:b/>
                <w:bCs/>
              </w:rPr>
              <w:t xml:space="preserve"> g/t</w:t>
            </w:r>
          </w:p>
        </w:tc>
        <w:tc>
          <w:tcPr>
            <w:tcW w:w="921" w:type="dxa"/>
          </w:tcPr>
          <w:p w14:paraId="6742FDDC" w14:textId="7A3D6288" w:rsidR="0074759D" w:rsidRPr="00A11E65" w:rsidRDefault="0074759D" w:rsidP="0074759D">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Pb </w:t>
            </w:r>
            <w:r>
              <w:rPr>
                <w:rFonts w:ascii="Arial" w:hAnsi="Arial" w:cs="Arial"/>
                <w:b/>
                <w:bCs/>
              </w:rPr>
              <w:t>%</w:t>
            </w:r>
          </w:p>
        </w:tc>
        <w:tc>
          <w:tcPr>
            <w:tcW w:w="921" w:type="dxa"/>
          </w:tcPr>
          <w:p w14:paraId="1011CCF9" w14:textId="1FF9F937" w:rsidR="0074759D" w:rsidRPr="00A11E65" w:rsidRDefault="0074759D" w:rsidP="0074759D">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Zn </w:t>
            </w:r>
            <w:r>
              <w:rPr>
                <w:rFonts w:ascii="Arial" w:hAnsi="Arial" w:cs="Arial"/>
                <w:b/>
                <w:bCs/>
              </w:rPr>
              <w:t>%</w:t>
            </w:r>
          </w:p>
        </w:tc>
        <w:tc>
          <w:tcPr>
            <w:tcW w:w="921" w:type="dxa"/>
          </w:tcPr>
          <w:p w14:paraId="15F11D17" w14:textId="53DA658E" w:rsidR="0074759D" w:rsidRPr="00A11E65" w:rsidRDefault="0074759D" w:rsidP="0074759D">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Cu </w:t>
            </w:r>
            <w:r>
              <w:rPr>
                <w:rFonts w:ascii="Arial" w:hAnsi="Arial" w:cs="Arial"/>
                <w:b/>
                <w:bCs/>
              </w:rPr>
              <w:t>%</w:t>
            </w:r>
          </w:p>
        </w:tc>
      </w:tr>
      <w:tr w:rsidR="00237B81" w14:paraId="1D84304E" w14:textId="77777777" w:rsidTr="0009764F">
        <w:tc>
          <w:tcPr>
            <w:tcW w:w="1120" w:type="dxa"/>
          </w:tcPr>
          <w:p w14:paraId="0E8E2018" w14:textId="2673CEBD" w:rsidR="00237B81" w:rsidRPr="0013670D" w:rsidRDefault="0074759D" w:rsidP="0013670D">
            <w:pPr>
              <w:autoSpaceDE w:val="0"/>
              <w:autoSpaceDN w:val="0"/>
              <w:adjustRightInd w:val="0"/>
              <w:spacing w:after="0" w:line="240" w:lineRule="auto"/>
              <w:jc w:val="center"/>
              <w:rPr>
                <w:rFonts w:ascii="Arial" w:hAnsi="Arial" w:cs="Arial"/>
              </w:rPr>
            </w:pPr>
            <w:r w:rsidRPr="0013670D">
              <w:rPr>
                <w:rFonts w:ascii="Arial" w:hAnsi="Arial" w:cs="Arial"/>
              </w:rPr>
              <w:t>SM20-29</w:t>
            </w:r>
          </w:p>
        </w:tc>
        <w:tc>
          <w:tcPr>
            <w:tcW w:w="828" w:type="dxa"/>
          </w:tcPr>
          <w:p w14:paraId="7D71E7B2" w14:textId="24B37623"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175.50</w:t>
            </w:r>
          </w:p>
        </w:tc>
        <w:tc>
          <w:tcPr>
            <w:tcW w:w="930" w:type="dxa"/>
          </w:tcPr>
          <w:p w14:paraId="15D29399" w14:textId="0BA381EE"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176.40</w:t>
            </w:r>
          </w:p>
        </w:tc>
        <w:tc>
          <w:tcPr>
            <w:tcW w:w="927" w:type="dxa"/>
          </w:tcPr>
          <w:p w14:paraId="4A7518D7" w14:textId="3B0050B5"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0.90</w:t>
            </w:r>
          </w:p>
        </w:tc>
        <w:tc>
          <w:tcPr>
            <w:tcW w:w="924" w:type="dxa"/>
          </w:tcPr>
          <w:p w14:paraId="0946DC28" w14:textId="16979BAD"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0.36</w:t>
            </w:r>
          </w:p>
        </w:tc>
        <w:tc>
          <w:tcPr>
            <w:tcW w:w="929" w:type="dxa"/>
          </w:tcPr>
          <w:p w14:paraId="7E789B28" w14:textId="1F993E5A"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5.40</w:t>
            </w:r>
          </w:p>
        </w:tc>
        <w:tc>
          <w:tcPr>
            <w:tcW w:w="929" w:type="dxa"/>
          </w:tcPr>
          <w:p w14:paraId="73E5494F" w14:textId="0FDEF025"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23.71</w:t>
            </w:r>
          </w:p>
        </w:tc>
        <w:tc>
          <w:tcPr>
            <w:tcW w:w="921" w:type="dxa"/>
          </w:tcPr>
          <w:p w14:paraId="3E3A5E99" w14:textId="709A144D"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0.06</w:t>
            </w:r>
          </w:p>
        </w:tc>
        <w:tc>
          <w:tcPr>
            <w:tcW w:w="921" w:type="dxa"/>
          </w:tcPr>
          <w:p w14:paraId="604BFA02" w14:textId="2C226691"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0.16</w:t>
            </w:r>
          </w:p>
        </w:tc>
        <w:tc>
          <w:tcPr>
            <w:tcW w:w="921" w:type="dxa"/>
          </w:tcPr>
          <w:p w14:paraId="5DC3042E" w14:textId="5185262D"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63AF4E4B" w14:textId="77777777" w:rsidTr="0009764F">
        <w:tc>
          <w:tcPr>
            <w:tcW w:w="1120" w:type="dxa"/>
          </w:tcPr>
          <w:p w14:paraId="2F75BEBF"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53237A34" w14:textId="7C4D692B"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190.20</w:t>
            </w:r>
          </w:p>
        </w:tc>
        <w:tc>
          <w:tcPr>
            <w:tcW w:w="930" w:type="dxa"/>
          </w:tcPr>
          <w:p w14:paraId="13140E69" w14:textId="3FEDD05A"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190.55</w:t>
            </w:r>
          </w:p>
        </w:tc>
        <w:tc>
          <w:tcPr>
            <w:tcW w:w="927" w:type="dxa"/>
          </w:tcPr>
          <w:p w14:paraId="03798CBE" w14:textId="00AF5004"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0.30</w:t>
            </w:r>
          </w:p>
        </w:tc>
        <w:tc>
          <w:tcPr>
            <w:tcW w:w="924" w:type="dxa"/>
          </w:tcPr>
          <w:p w14:paraId="69190A25" w14:textId="386F051B" w:rsidR="00237B81" w:rsidRPr="00723871" w:rsidRDefault="00DE7B3F" w:rsidP="0013670D">
            <w:pPr>
              <w:autoSpaceDE w:val="0"/>
              <w:autoSpaceDN w:val="0"/>
              <w:adjustRightInd w:val="0"/>
              <w:spacing w:after="0" w:line="240" w:lineRule="auto"/>
              <w:jc w:val="center"/>
              <w:rPr>
                <w:rFonts w:ascii="Arial" w:hAnsi="Arial" w:cs="Arial"/>
                <w:b/>
                <w:bCs/>
              </w:rPr>
            </w:pPr>
            <w:r w:rsidRPr="00723871">
              <w:rPr>
                <w:rFonts w:ascii="Arial" w:hAnsi="Arial" w:cs="Arial"/>
                <w:b/>
                <w:bCs/>
              </w:rPr>
              <w:t>0.67</w:t>
            </w:r>
          </w:p>
        </w:tc>
        <w:tc>
          <w:tcPr>
            <w:tcW w:w="929" w:type="dxa"/>
          </w:tcPr>
          <w:p w14:paraId="00A72555" w14:textId="387A1F52"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29.50</w:t>
            </w:r>
          </w:p>
        </w:tc>
        <w:tc>
          <w:tcPr>
            <w:tcW w:w="929" w:type="dxa"/>
          </w:tcPr>
          <w:p w14:paraId="274FD2F8" w14:textId="37415211"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63.91</w:t>
            </w:r>
          </w:p>
        </w:tc>
        <w:tc>
          <w:tcPr>
            <w:tcW w:w="921" w:type="dxa"/>
          </w:tcPr>
          <w:p w14:paraId="3C5D4A90" w14:textId="76C858F8"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0.35</w:t>
            </w:r>
          </w:p>
        </w:tc>
        <w:tc>
          <w:tcPr>
            <w:tcW w:w="921" w:type="dxa"/>
          </w:tcPr>
          <w:p w14:paraId="62024CD1" w14:textId="6AFFED6E" w:rsidR="00237B81" w:rsidRPr="00A11E65" w:rsidRDefault="00DE7B3F" w:rsidP="0013670D">
            <w:pPr>
              <w:autoSpaceDE w:val="0"/>
              <w:autoSpaceDN w:val="0"/>
              <w:adjustRightInd w:val="0"/>
              <w:spacing w:after="0" w:line="240" w:lineRule="auto"/>
              <w:jc w:val="center"/>
              <w:rPr>
                <w:rFonts w:ascii="Arial" w:hAnsi="Arial" w:cs="Arial"/>
                <w:b/>
                <w:bCs/>
              </w:rPr>
            </w:pPr>
            <w:r w:rsidRPr="00A11E65">
              <w:rPr>
                <w:rFonts w:ascii="Arial" w:hAnsi="Arial" w:cs="Arial"/>
                <w:b/>
                <w:bCs/>
              </w:rPr>
              <w:t>1.10</w:t>
            </w:r>
          </w:p>
        </w:tc>
        <w:tc>
          <w:tcPr>
            <w:tcW w:w="921" w:type="dxa"/>
          </w:tcPr>
          <w:p w14:paraId="0D49CFA3" w14:textId="279B814A"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0.10</w:t>
            </w:r>
          </w:p>
        </w:tc>
      </w:tr>
      <w:tr w:rsidR="00237B81" w14:paraId="4773E13B" w14:textId="77777777" w:rsidTr="0009764F">
        <w:tc>
          <w:tcPr>
            <w:tcW w:w="1120" w:type="dxa"/>
          </w:tcPr>
          <w:p w14:paraId="0BA418D2"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3158F1ED" w14:textId="7D9C9257"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193.20</w:t>
            </w:r>
          </w:p>
        </w:tc>
        <w:tc>
          <w:tcPr>
            <w:tcW w:w="930" w:type="dxa"/>
          </w:tcPr>
          <w:p w14:paraId="3C45EF6F" w14:textId="780A5525"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193.70</w:t>
            </w:r>
          </w:p>
        </w:tc>
        <w:tc>
          <w:tcPr>
            <w:tcW w:w="927" w:type="dxa"/>
          </w:tcPr>
          <w:p w14:paraId="61FF4319" w14:textId="082A2A79"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0.50</w:t>
            </w:r>
          </w:p>
        </w:tc>
        <w:tc>
          <w:tcPr>
            <w:tcW w:w="924" w:type="dxa"/>
          </w:tcPr>
          <w:p w14:paraId="18BE04C1" w14:textId="2A83FF4C"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0.10</w:t>
            </w:r>
          </w:p>
        </w:tc>
        <w:tc>
          <w:tcPr>
            <w:tcW w:w="929" w:type="dxa"/>
          </w:tcPr>
          <w:p w14:paraId="4CC91E74" w14:textId="46F4C172"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2.20</w:t>
            </w:r>
          </w:p>
        </w:tc>
        <w:tc>
          <w:tcPr>
            <w:tcW w:w="929" w:type="dxa"/>
          </w:tcPr>
          <w:p w14:paraId="5AA226C6" w14:textId="7C57769C"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7.40</w:t>
            </w:r>
          </w:p>
        </w:tc>
        <w:tc>
          <w:tcPr>
            <w:tcW w:w="921" w:type="dxa"/>
          </w:tcPr>
          <w:p w14:paraId="19B66395" w14:textId="639C6D59"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0.06</w:t>
            </w:r>
          </w:p>
        </w:tc>
        <w:tc>
          <w:tcPr>
            <w:tcW w:w="921" w:type="dxa"/>
          </w:tcPr>
          <w:p w14:paraId="051702F4" w14:textId="359E24F6"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0.06</w:t>
            </w:r>
          </w:p>
        </w:tc>
        <w:tc>
          <w:tcPr>
            <w:tcW w:w="921" w:type="dxa"/>
          </w:tcPr>
          <w:p w14:paraId="5ED90A7A" w14:textId="44786AF6"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r>
      <w:tr w:rsidR="00237B81" w14:paraId="0DB7BA4C" w14:textId="77777777" w:rsidTr="0009764F">
        <w:tc>
          <w:tcPr>
            <w:tcW w:w="1120" w:type="dxa"/>
          </w:tcPr>
          <w:p w14:paraId="14A0F434"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7DC5280F" w14:textId="11B6ACE8"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197.70</w:t>
            </w:r>
          </w:p>
        </w:tc>
        <w:tc>
          <w:tcPr>
            <w:tcW w:w="930" w:type="dxa"/>
          </w:tcPr>
          <w:p w14:paraId="0F9EB7FF" w14:textId="1F3778DD"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198.30</w:t>
            </w:r>
          </w:p>
        </w:tc>
        <w:tc>
          <w:tcPr>
            <w:tcW w:w="927" w:type="dxa"/>
          </w:tcPr>
          <w:p w14:paraId="57055E85" w14:textId="756A9FFE"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0.60</w:t>
            </w:r>
          </w:p>
        </w:tc>
        <w:tc>
          <w:tcPr>
            <w:tcW w:w="924" w:type="dxa"/>
          </w:tcPr>
          <w:p w14:paraId="0407E697" w14:textId="47CDDB06" w:rsidR="00237B81" w:rsidRPr="00723871" w:rsidRDefault="00DE7B3F" w:rsidP="0013670D">
            <w:pPr>
              <w:autoSpaceDE w:val="0"/>
              <w:autoSpaceDN w:val="0"/>
              <w:adjustRightInd w:val="0"/>
              <w:spacing w:after="0" w:line="240" w:lineRule="auto"/>
              <w:jc w:val="center"/>
              <w:rPr>
                <w:rFonts w:ascii="Arial" w:hAnsi="Arial" w:cs="Arial"/>
                <w:b/>
                <w:bCs/>
              </w:rPr>
            </w:pPr>
            <w:r w:rsidRPr="00723871">
              <w:rPr>
                <w:rFonts w:ascii="Arial" w:hAnsi="Arial" w:cs="Arial"/>
                <w:b/>
                <w:bCs/>
              </w:rPr>
              <w:t>0.60</w:t>
            </w:r>
          </w:p>
        </w:tc>
        <w:tc>
          <w:tcPr>
            <w:tcW w:w="929" w:type="dxa"/>
          </w:tcPr>
          <w:p w14:paraId="3E25F344" w14:textId="1942B246"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6.80</w:t>
            </w:r>
          </w:p>
        </w:tc>
        <w:tc>
          <w:tcPr>
            <w:tcW w:w="929" w:type="dxa"/>
          </w:tcPr>
          <w:p w14:paraId="50F24B53" w14:textId="42E27C8E"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37.66</w:t>
            </w:r>
          </w:p>
        </w:tc>
        <w:tc>
          <w:tcPr>
            <w:tcW w:w="921" w:type="dxa"/>
          </w:tcPr>
          <w:p w14:paraId="7A407DE6" w14:textId="11869877"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0.11</w:t>
            </w:r>
          </w:p>
        </w:tc>
        <w:tc>
          <w:tcPr>
            <w:tcW w:w="921" w:type="dxa"/>
          </w:tcPr>
          <w:p w14:paraId="172ADD17" w14:textId="7F6B89D3"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0.22</w:t>
            </w:r>
          </w:p>
        </w:tc>
        <w:tc>
          <w:tcPr>
            <w:tcW w:w="921" w:type="dxa"/>
          </w:tcPr>
          <w:p w14:paraId="62706AA2" w14:textId="374C1915"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0.03</w:t>
            </w:r>
          </w:p>
        </w:tc>
      </w:tr>
      <w:tr w:rsidR="00237B81" w14:paraId="43D2BFE3" w14:textId="77777777" w:rsidTr="0009764F">
        <w:tc>
          <w:tcPr>
            <w:tcW w:w="1120" w:type="dxa"/>
          </w:tcPr>
          <w:p w14:paraId="1893AE09"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7488485D" w14:textId="548CF6E0"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211.95</w:t>
            </w:r>
          </w:p>
        </w:tc>
        <w:tc>
          <w:tcPr>
            <w:tcW w:w="930" w:type="dxa"/>
          </w:tcPr>
          <w:p w14:paraId="2B4D015C" w14:textId="684471DD"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213.00</w:t>
            </w:r>
          </w:p>
        </w:tc>
        <w:tc>
          <w:tcPr>
            <w:tcW w:w="927" w:type="dxa"/>
          </w:tcPr>
          <w:p w14:paraId="4439FDB7" w14:textId="2D11ECF7"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1.05</w:t>
            </w:r>
          </w:p>
        </w:tc>
        <w:tc>
          <w:tcPr>
            <w:tcW w:w="924" w:type="dxa"/>
          </w:tcPr>
          <w:p w14:paraId="7FC72068" w14:textId="43F6D337"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0.10</w:t>
            </w:r>
          </w:p>
        </w:tc>
        <w:tc>
          <w:tcPr>
            <w:tcW w:w="929" w:type="dxa"/>
          </w:tcPr>
          <w:p w14:paraId="15332833" w14:textId="79169B45"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2.20</w:t>
            </w:r>
          </w:p>
        </w:tc>
        <w:tc>
          <w:tcPr>
            <w:tcW w:w="929" w:type="dxa"/>
          </w:tcPr>
          <w:p w14:paraId="6699EE16" w14:textId="002C9885"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7.50</w:t>
            </w:r>
          </w:p>
        </w:tc>
        <w:tc>
          <w:tcPr>
            <w:tcW w:w="921" w:type="dxa"/>
          </w:tcPr>
          <w:p w14:paraId="3A4FBFB9" w14:textId="03C490CC"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207AEE1B" w14:textId="2371E643"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0.04</w:t>
            </w:r>
          </w:p>
        </w:tc>
        <w:tc>
          <w:tcPr>
            <w:tcW w:w="921" w:type="dxa"/>
          </w:tcPr>
          <w:p w14:paraId="270D49BE" w14:textId="62FEE0DF"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0.00</w:t>
            </w:r>
          </w:p>
        </w:tc>
      </w:tr>
      <w:tr w:rsidR="00237B81" w14:paraId="40CD1B40" w14:textId="77777777" w:rsidTr="0009764F">
        <w:tc>
          <w:tcPr>
            <w:tcW w:w="1120" w:type="dxa"/>
          </w:tcPr>
          <w:p w14:paraId="48F56EA3"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0AA251AA" w14:textId="111F6EA4"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224.80</w:t>
            </w:r>
          </w:p>
        </w:tc>
        <w:tc>
          <w:tcPr>
            <w:tcW w:w="930" w:type="dxa"/>
          </w:tcPr>
          <w:p w14:paraId="10239032" w14:textId="53BBE70F"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226.20</w:t>
            </w:r>
          </w:p>
        </w:tc>
        <w:tc>
          <w:tcPr>
            <w:tcW w:w="927" w:type="dxa"/>
          </w:tcPr>
          <w:p w14:paraId="3F5F92CC" w14:textId="0995CF7E"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1.40</w:t>
            </w:r>
          </w:p>
        </w:tc>
        <w:tc>
          <w:tcPr>
            <w:tcW w:w="924" w:type="dxa"/>
          </w:tcPr>
          <w:p w14:paraId="508F84A2" w14:textId="0CF006C6" w:rsidR="00237B81" w:rsidRPr="00723871" w:rsidRDefault="00DE7B3F" w:rsidP="0013670D">
            <w:pPr>
              <w:autoSpaceDE w:val="0"/>
              <w:autoSpaceDN w:val="0"/>
              <w:adjustRightInd w:val="0"/>
              <w:spacing w:after="0" w:line="240" w:lineRule="auto"/>
              <w:jc w:val="center"/>
              <w:rPr>
                <w:rFonts w:ascii="Arial" w:hAnsi="Arial" w:cs="Arial"/>
                <w:b/>
                <w:bCs/>
              </w:rPr>
            </w:pPr>
            <w:r w:rsidRPr="00723871">
              <w:rPr>
                <w:rFonts w:ascii="Arial" w:hAnsi="Arial" w:cs="Arial"/>
                <w:b/>
                <w:bCs/>
              </w:rPr>
              <w:t>0.53</w:t>
            </w:r>
          </w:p>
        </w:tc>
        <w:tc>
          <w:tcPr>
            <w:tcW w:w="929" w:type="dxa"/>
          </w:tcPr>
          <w:p w14:paraId="2CE0239A" w14:textId="2BF1C6AA"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7.90</w:t>
            </w:r>
          </w:p>
        </w:tc>
        <w:tc>
          <w:tcPr>
            <w:tcW w:w="929" w:type="dxa"/>
          </w:tcPr>
          <w:p w14:paraId="2DC2A23D" w14:textId="198EF91C"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35.16</w:t>
            </w:r>
          </w:p>
        </w:tc>
        <w:tc>
          <w:tcPr>
            <w:tcW w:w="921" w:type="dxa"/>
          </w:tcPr>
          <w:p w14:paraId="1ED6C917" w14:textId="1DE09D52"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0.11</w:t>
            </w:r>
          </w:p>
        </w:tc>
        <w:tc>
          <w:tcPr>
            <w:tcW w:w="921" w:type="dxa"/>
          </w:tcPr>
          <w:p w14:paraId="30ED4369" w14:textId="6C369D93"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0.30</w:t>
            </w:r>
          </w:p>
        </w:tc>
        <w:tc>
          <w:tcPr>
            <w:tcW w:w="921" w:type="dxa"/>
          </w:tcPr>
          <w:p w14:paraId="193FD4A2" w14:textId="0797B560"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4B52AB" w14:paraId="2E0CDD8A" w14:textId="77777777" w:rsidTr="0009764F">
        <w:tc>
          <w:tcPr>
            <w:tcW w:w="1120" w:type="dxa"/>
          </w:tcPr>
          <w:p w14:paraId="2818C9AE" w14:textId="77777777" w:rsidR="004B52AB" w:rsidRPr="0013670D" w:rsidRDefault="004B52AB" w:rsidP="0013670D">
            <w:pPr>
              <w:autoSpaceDE w:val="0"/>
              <w:autoSpaceDN w:val="0"/>
              <w:adjustRightInd w:val="0"/>
              <w:spacing w:after="0" w:line="240" w:lineRule="auto"/>
              <w:jc w:val="center"/>
              <w:rPr>
                <w:rFonts w:ascii="Arial" w:hAnsi="Arial" w:cs="Arial"/>
              </w:rPr>
            </w:pPr>
          </w:p>
        </w:tc>
        <w:tc>
          <w:tcPr>
            <w:tcW w:w="828" w:type="dxa"/>
          </w:tcPr>
          <w:p w14:paraId="59FDE1B7" w14:textId="2EC789CF" w:rsidR="004B52AB"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241.10</w:t>
            </w:r>
          </w:p>
        </w:tc>
        <w:tc>
          <w:tcPr>
            <w:tcW w:w="930" w:type="dxa"/>
          </w:tcPr>
          <w:p w14:paraId="7BC90A96" w14:textId="08D86A14" w:rsidR="004B52AB"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242.00</w:t>
            </w:r>
          </w:p>
        </w:tc>
        <w:tc>
          <w:tcPr>
            <w:tcW w:w="927" w:type="dxa"/>
          </w:tcPr>
          <w:p w14:paraId="6AA805EA" w14:textId="5A2FF9EB" w:rsidR="004B52AB"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0.90</w:t>
            </w:r>
          </w:p>
        </w:tc>
        <w:tc>
          <w:tcPr>
            <w:tcW w:w="924" w:type="dxa"/>
          </w:tcPr>
          <w:p w14:paraId="4AF7D1BA" w14:textId="6B5B0330" w:rsidR="004B52AB"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0.202</w:t>
            </w:r>
          </w:p>
        </w:tc>
        <w:tc>
          <w:tcPr>
            <w:tcW w:w="929" w:type="dxa"/>
          </w:tcPr>
          <w:p w14:paraId="20359FBE" w14:textId="5E999548" w:rsidR="004B52AB"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5.20</w:t>
            </w:r>
          </w:p>
        </w:tc>
        <w:tc>
          <w:tcPr>
            <w:tcW w:w="929" w:type="dxa"/>
          </w:tcPr>
          <w:p w14:paraId="443E0754" w14:textId="03EEE5A1" w:rsidR="004B52AB"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15.59</w:t>
            </w:r>
          </w:p>
        </w:tc>
        <w:tc>
          <w:tcPr>
            <w:tcW w:w="921" w:type="dxa"/>
          </w:tcPr>
          <w:p w14:paraId="1AABEA0C" w14:textId="181937C8" w:rsidR="004B52AB"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503EA19B" w14:textId="7A816E73" w:rsidR="004B52AB"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0DCA8995" w14:textId="40E38474" w:rsidR="004B52AB"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r w:rsidR="00237B81" w14:paraId="78559891" w14:textId="77777777" w:rsidTr="0009764F">
        <w:tc>
          <w:tcPr>
            <w:tcW w:w="1120" w:type="dxa"/>
          </w:tcPr>
          <w:p w14:paraId="5DFAF0D8"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7EF6799D" w14:textId="3CA147C1"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248.45</w:t>
            </w:r>
          </w:p>
        </w:tc>
        <w:tc>
          <w:tcPr>
            <w:tcW w:w="930" w:type="dxa"/>
          </w:tcPr>
          <w:p w14:paraId="50A4727F" w14:textId="3910C26A"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249.80</w:t>
            </w:r>
          </w:p>
        </w:tc>
        <w:tc>
          <w:tcPr>
            <w:tcW w:w="927" w:type="dxa"/>
          </w:tcPr>
          <w:p w14:paraId="4FC952B8" w14:textId="6C001D9A"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1.35</w:t>
            </w:r>
          </w:p>
        </w:tc>
        <w:tc>
          <w:tcPr>
            <w:tcW w:w="924" w:type="dxa"/>
          </w:tcPr>
          <w:p w14:paraId="79773BDA" w14:textId="1E5D13B1"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0.14</w:t>
            </w:r>
          </w:p>
        </w:tc>
        <w:tc>
          <w:tcPr>
            <w:tcW w:w="929" w:type="dxa"/>
          </w:tcPr>
          <w:p w14:paraId="6E400052" w14:textId="6CC2786A"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6.80</w:t>
            </w:r>
          </w:p>
        </w:tc>
        <w:tc>
          <w:tcPr>
            <w:tcW w:w="929" w:type="dxa"/>
          </w:tcPr>
          <w:p w14:paraId="285939CF" w14:textId="166CE559"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14.05</w:t>
            </w:r>
          </w:p>
        </w:tc>
        <w:tc>
          <w:tcPr>
            <w:tcW w:w="921" w:type="dxa"/>
          </w:tcPr>
          <w:p w14:paraId="020B82F5" w14:textId="5314AED7"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0.08</w:t>
            </w:r>
          </w:p>
        </w:tc>
        <w:tc>
          <w:tcPr>
            <w:tcW w:w="921" w:type="dxa"/>
          </w:tcPr>
          <w:p w14:paraId="0EABB2CB" w14:textId="7444A431"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0.24</w:t>
            </w:r>
          </w:p>
        </w:tc>
        <w:tc>
          <w:tcPr>
            <w:tcW w:w="921" w:type="dxa"/>
          </w:tcPr>
          <w:p w14:paraId="6BF6DBA7" w14:textId="4DAF4DB7"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r>
      <w:tr w:rsidR="00237B81" w14:paraId="5BEC0A20" w14:textId="77777777" w:rsidTr="0009764F">
        <w:tc>
          <w:tcPr>
            <w:tcW w:w="1120" w:type="dxa"/>
          </w:tcPr>
          <w:p w14:paraId="2D345AFE" w14:textId="77777777" w:rsidR="00237B81" w:rsidRPr="0013670D" w:rsidRDefault="00237B81" w:rsidP="0013670D">
            <w:pPr>
              <w:autoSpaceDE w:val="0"/>
              <w:autoSpaceDN w:val="0"/>
              <w:adjustRightInd w:val="0"/>
              <w:spacing w:after="0" w:line="240" w:lineRule="auto"/>
              <w:jc w:val="center"/>
              <w:rPr>
                <w:rFonts w:ascii="Arial" w:hAnsi="Arial" w:cs="Arial"/>
              </w:rPr>
            </w:pPr>
          </w:p>
        </w:tc>
        <w:tc>
          <w:tcPr>
            <w:tcW w:w="828" w:type="dxa"/>
          </w:tcPr>
          <w:p w14:paraId="4C937C31" w14:textId="57A6263E" w:rsidR="00237B81" w:rsidRPr="0013670D" w:rsidRDefault="004B52AB" w:rsidP="0013670D">
            <w:pPr>
              <w:autoSpaceDE w:val="0"/>
              <w:autoSpaceDN w:val="0"/>
              <w:adjustRightInd w:val="0"/>
              <w:spacing w:after="0" w:line="240" w:lineRule="auto"/>
              <w:jc w:val="center"/>
              <w:rPr>
                <w:rFonts w:ascii="Arial" w:hAnsi="Arial" w:cs="Arial"/>
              </w:rPr>
            </w:pPr>
            <w:r w:rsidRPr="0013670D">
              <w:rPr>
                <w:rFonts w:ascii="Arial" w:hAnsi="Arial" w:cs="Arial"/>
              </w:rPr>
              <w:t>267.30</w:t>
            </w:r>
          </w:p>
        </w:tc>
        <w:tc>
          <w:tcPr>
            <w:tcW w:w="930" w:type="dxa"/>
          </w:tcPr>
          <w:p w14:paraId="51104D4D" w14:textId="4FD5D8AE"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267.55</w:t>
            </w:r>
          </w:p>
        </w:tc>
        <w:tc>
          <w:tcPr>
            <w:tcW w:w="927" w:type="dxa"/>
          </w:tcPr>
          <w:p w14:paraId="79725338" w14:textId="5EB96254"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0.25</w:t>
            </w:r>
          </w:p>
        </w:tc>
        <w:tc>
          <w:tcPr>
            <w:tcW w:w="924" w:type="dxa"/>
          </w:tcPr>
          <w:p w14:paraId="31EF79CA" w14:textId="306D092F"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0.19</w:t>
            </w:r>
          </w:p>
        </w:tc>
        <w:tc>
          <w:tcPr>
            <w:tcW w:w="929" w:type="dxa"/>
          </w:tcPr>
          <w:p w14:paraId="4B200A55" w14:textId="60AF4346"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69.20</w:t>
            </w:r>
          </w:p>
        </w:tc>
        <w:tc>
          <w:tcPr>
            <w:tcW w:w="929" w:type="dxa"/>
          </w:tcPr>
          <w:p w14:paraId="27393174" w14:textId="44DA625A"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79.13</w:t>
            </w:r>
          </w:p>
        </w:tc>
        <w:tc>
          <w:tcPr>
            <w:tcW w:w="921" w:type="dxa"/>
          </w:tcPr>
          <w:p w14:paraId="582AE90F" w14:textId="0FDCAA6D"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013BCDF4" w14:textId="353BC08D"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0.02</w:t>
            </w:r>
          </w:p>
        </w:tc>
        <w:tc>
          <w:tcPr>
            <w:tcW w:w="921" w:type="dxa"/>
          </w:tcPr>
          <w:p w14:paraId="6E58B386" w14:textId="6B85C41B" w:rsidR="00237B81" w:rsidRPr="0013670D" w:rsidRDefault="00DE7B3F" w:rsidP="0013670D">
            <w:pPr>
              <w:autoSpaceDE w:val="0"/>
              <w:autoSpaceDN w:val="0"/>
              <w:adjustRightInd w:val="0"/>
              <w:spacing w:after="0" w:line="240" w:lineRule="auto"/>
              <w:jc w:val="center"/>
              <w:rPr>
                <w:rFonts w:ascii="Arial" w:hAnsi="Arial" w:cs="Arial"/>
              </w:rPr>
            </w:pPr>
            <w:r w:rsidRPr="0013670D">
              <w:rPr>
                <w:rFonts w:ascii="Arial" w:hAnsi="Arial" w:cs="Arial"/>
              </w:rPr>
              <w:t>0.01</w:t>
            </w:r>
          </w:p>
        </w:tc>
      </w:tr>
    </w:tbl>
    <w:p w14:paraId="2D9049C7" w14:textId="497D78F6" w:rsidR="00BA1A4B" w:rsidRDefault="00BA1A4B" w:rsidP="00B46BA2">
      <w:pPr>
        <w:pStyle w:val="ListParagraph"/>
        <w:numPr>
          <w:ilvl w:val="0"/>
          <w:numId w:val="3"/>
        </w:numPr>
        <w:autoSpaceDE w:val="0"/>
        <w:autoSpaceDN w:val="0"/>
        <w:adjustRightInd w:val="0"/>
        <w:ind w:left="644"/>
        <w:rPr>
          <w:rFonts w:ascii="Arial" w:hAnsi="Arial" w:cs="Arial"/>
          <w:sz w:val="16"/>
          <w:szCs w:val="16"/>
        </w:rPr>
      </w:pPr>
      <w:r>
        <w:rPr>
          <w:rFonts w:ascii="Arial" w:hAnsi="Arial" w:cs="Arial"/>
          <w:sz w:val="16"/>
          <w:szCs w:val="16"/>
        </w:rPr>
        <w:t xml:space="preserve">** </w:t>
      </w:r>
      <w:r w:rsidRPr="00E5661B">
        <w:rPr>
          <w:rFonts w:ascii="Arial" w:hAnsi="Arial" w:cs="Arial"/>
          <w:sz w:val="16"/>
          <w:szCs w:val="16"/>
        </w:rPr>
        <w:t>Ag Equivalent (“Ag Eq”) grade is calculated using $20 per ounce Ag and $1,600 Au</w:t>
      </w:r>
    </w:p>
    <w:p w14:paraId="22A492C5" w14:textId="161EBFE2" w:rsidR="006123FD" w:rsidRDefault="006123FD" w:rsidP="00466C01">
      <w:pPr>
        <w:rPr>
          <w:rFonts w:ascii="Arial" w:hAnsi="Arial" w:cs="Arial"/>
          <w:b/>
          <w:bCs/>
        </w:rPr>
      </w:pPr>
    </w:p>
    <w:p w14:paraId="0364AF36" w14:textId="77777777" w:rsidR="00172E82" w:rsidRDefault="00172E82" w:rsidP="00466C01">
      <w:pPr>
        <w:rPr>
          <w:rFonts w:ascii="Arial" w:hAnsi="Arial" w:cs="Arial"/>
        </w:rPr>
      </w:pPr>
    </w:p>
    <w:p w14:paraId="34B4110D" w14:textId="06BFB3E3" w:rsidR="003D539E" w:rsidRPr="003D539E" w:rsidRDefault="003D539E" w:rsidP="00466C01">
      <w:pPr>
        <w:rPr>
          <w:rFonts w:ascii="Arial" w:hAnsi="Arial" w:cs="Arial"/>
        </w:rPr>
      </w:pPr>
      <w:r w:rsidRPr="003D539E">
        <w:rPr>
          <w:rFonts w:ascii="Arial" w:hAnsi="Arial" w:cs="Arial"/>
        </w:rPr>
        <w:t>Photo 2- Hole SM20-2</w:t>
      </w:r>
      <w:r w:rsidR="004F7F29">
        <w:rPr>
          <w:rFonts w:ascii="Arial" w:hAnsi="Arial" w:cs="Arial"/>
        </w:rPr>
        <w:t>9</w:t>
      </w:r>
      <w:r w:rsidRPr="003D539E">
        <w:rPr>
          <w:rFonts w:ascii="Arial" w:hAnsi="Arial" w:cs="Arial"/>
        </w:rPr>
        <w:t xml:space="preserve"> </w:t>
      </w:r>
    </w:p>
    <w:p w14:paraId="06841106" w14:textId="071C8DDD" w:rsidR="003D539E" w:rsidRDefault="00177662" w:rsidP="003D539E">
      <w:pPr>
        <w:jc w:val="center"/>
        <w:rPr>
          <w:rFonts w:ascii="Arial" w:hAnsi="Arial" w:cs="Arial"/>
          <w:b/>
          <w:bCs/>
        </w:rPr>
      </w:pPr>
      <w:r w:rsidRPr="00177662">
        <w:rPr>
          <w:rFonts w:ascii="Arial" w:hAnsi="Arial" w:cs="Arial"/>
          <w:b/>
          <w:bCs/>
          <w:noProof/>
        </w:rPr>
        <w:drawing>
          <wp:inline distT="0" distB="0" distL="0" distR="0" wp14:anchorId="6D7B10E7" wp14:editId="3D8A11F4">
            <wp:extent cx="5943600" cy="3608070"/>
            <wp:effectExtent l="0" t="0" r="0" b="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3608070"/>
                    </a:xfrm>
                    <a:prstGeom prst="rect">
                      <a:avLst/>
                    </a:prstGeom>
                  </pic:spPr>
                </pic:pic>
              </a:graphicData>
            </a:graphic>
          </wp:inline>
        </w:drawing>
      </w:r>
    </w:p>
    <w:p w14:paraId="1D29BC80" w14:textId="77777777" w:rsidR="0074759D" w:rsidRDefault="0074759D" w:rsidP="004F7F29">
      <w:pPr>
        <w:pStyle w:val="Caption"/>
      </w:pPr>
    </w:p>
    <w:p w14:paraId="2D9200E7" w14:textId="77777777" w:rsidR="0074759D" w:rsidRDefault="0074759D" w:rsidP="004F7F29">
      <w:pPr>
        <w:pStyle w:val="Caption"/>
      </w:pPr>
    </w:p>
    <w:p w14:paraId="183B6495" w14:textId="77777777" w:rsidR="0074759D" w:rsidRDefault="0074759D" w:rsidP="004F7F29">
      <w:pPr>
        <w:pStyle w:val="Caption"/>
      </w:pPr>
    </w:p>
    <w:p w14:paraId="07531387" w14:textId="5539749C" w:rsidR="004F7F29" w:rsidRPr="00037D09" w:rsidRDefault="004F7F29" w:rsidP="004F7F29">
      <w:pPr>
        <w:pStyle w:val="Caption"/>
      </w:pPr>
      <w:r>
        <w:lastRenderedPageBreak/>
        <w:t xml:space="preserve">Figure </w:t>
      </w:r>
      <w:r w:rsidR="00172E82">
        <w:t>4</w:t>
      </w:r>
      <w:r>
        <w:t xml:space="preserve"> – Cross Section for Drill Hole SM20-2</w:t>
      </w:r>
      <w:r w:rsidR="00381AEE">
        <w:t>9</w:t>
      </w:r>
      <w:r>
        <w:rPr>
          <w:rFonts w:ascii="Arial" w:hAnsi="Arial" w:cs="Arial"/>
        </w:rPr>
        <w:t xml:space="preserve">                                                 </w:t>
      </w:r>
    </w:p>
    <w:p w14:paraId="72166056" w14:textId="5613EB4C" w:rsidR="004F7F29" w:rsidRDefault="004F7F29" w:rsidP="004F7F29">
      <w:pPr>
        <w:jc w:val="center"/>
        <w:rPr>
          <w:rFonts w:ascii="Arial" w:hAnsi="Arial" w:cs="Arial"/>
          <w:b/>
          <w:bCs/>
        </w:rPr>
      </w:pPr>
      <w:r w:rsidRPr="004F7F29">
        <w:rPr>
          <w:rFonts w:ascii="Arial" w:hAnsi="Arial" w:cs="Arial"/>
          <w:b/>
          <w:bCs/>
          <w:noProof/>
        </w:rPr>
        <w:drawing>
          <wp:inline distT="0" distB="0" distL="0" distR="0" wp14:anchorId="5536B89F" wp14:editId="546C9FC1">
            <wp:extent cx="4900099" cy="3135854"/>
            <wp:effectExtent l="0" t="0" r="2540" b="127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4903644" cy="3138123"/>
                    </a:xfrm>
                    <a:prstGeom prst="rect">
                      <a:avLst/>
                    </a:prstGeom>
                  </pic:spPr>
                </pic:pic>
              </a:graphicData>
            </a:graphic>
          </wp:inline>
        </w:drawing>
      </w:r>
    </w:p>
    <w:p w14:paraId="1772D4DC" w14:textId="77777777" w:rsidR="00A2679A" w:rsidRDefault="00A2679A" w:rsidP="00E77650">
      <w:pPr>
        <w:autoSpaceDE w:val="0"/>
        <w:autoSpaceDN w:val="0"/>
        <w:adjustRightInd w:val="0"/>
        <w:spacing w:after="0" w:line="240" w:lineRule="auto"/>
        <w:jc w:val="both"/>
        <w:rPr>
          <w:rFonts w:ascii="Arial" w:hAnsi="Arial" w:cs="Arial"/>
          <w:b/>
          <w:u w:val="single"/>
        </w:rPr>
      </w:pPr>
    </w:p>
    <w:p w14:paraId="1D15357D" w14:textId="77777777" w:rsidR="00A2679A" w:rsidRDefault="00A2679A" w:rsidP="00E77650">
      <w:pPr>
        <w:autoSpaceDE w:val="0"/>
        <w:autoSpaceDN w:val="0"/>
        <w:adjustRightInd w:val="0"/>
        <w:spacing w:after="0" w:line="240" w:lineRule="auto"/>
        <w:jc w:val="both"/>
        <w:rPr>
          <w:rFonts w:ascii="Arial" w:hAnsi="Arial" w:cs="Arial"/>
          <w:b/>
          <w:u w:val="single"/>
        </w:rPr>
      </w:pPr>
    </w:p>
    <w:p w14:paraId="1468E4B0" w14:textId="2B5CAAE7" w:rsidR="00E77650" w:rsidRPr="00025B16" w:rsidRDefault="00E77650" w:rsidP="00E77650">
      <w:pPr>
        <w:autoSpaceDE w:val="0"/>
        <w:autoSpaceDN w:val="0"/>
        <w:adjustRightInd w:val="0"/>
        <w:spacing w:after="0" w:line="240" w:lineRule="auto"/>
        <w:jc w:val="both"/>
        <w:rPr>
          <w:rFonts w:ascii="Arial" w:hAnsi="Arial" w:cs="Arial"/>
          <w:b/>
          <w:u w:val="single"/>
        </w:rPr>
      </w:pPr>
      <w:r w:rsidRPr="00D27CC5">
        <w:rPr>
          <w:rFonts w:ascii="Arial" w:hAnsi="Arial" w:cs="Arial"/>
          <w:b/>
          <w:u w:val="single"/>
        </w:rPr>
        <w:t>SM20-</w:t>
      </w:r>
      <w:r w:rsidR="004F7F29">
        <w:rPr>
          <w:rFonts w:ascii="Arial" w:hAnsi="Arial" w:cs="Arial"/>
          <w:b/>
          <w:u w:val="single"/>
        </w:rPr>
        <w:t>30</w:t>
      </w:r>
    </w:p>
    <w:p w14:paraId="1719E924" w14:textId="13D48ECF" w:rsidR="00E77650" w:rsidRDefault="00E77650" w:rsidP="00E77650">
      <w:pPr>
        <w:autoSpaceDE w:val="0"/>
        <w:autoSpaceDN w:val="0"/>
        <w:adjustRightInd w:val="0"/>
        <w:spacing w:after="0" w:line="240" w:lineRule="auto"/>
        <w:jc w:val="both"/>
        <w:rPr>
          <w:rFonts w:ascii="Arial" w:hAnsi="Arial" w:cs="Arial"/>
        </w:rPr>
      </w:pPr>
    </w:p>
    <w:p w14:paraId="182D9748" w14:textId="25504056" w:rsidR="00292418" w:rsidRDefault="00292418" w:rsidP="00E77650">
      <w:pPr>
        <w:autoSpaceDE w:val="0"/>
        <w:autoSpaceDN w:val="0"/>
        <w:adjustRightInd w:val="0"/>
        <w:spacing w:after="0" w:line="240" w:lineRule="auto"/>
        <w:jc w:val="both"/>
        <w:rPr>
          <w:rFonts w:ascii="Arial" w:hAnsi="Arial" w:cs="Arial"/>
          <w:bCs/>
        </w:rPr>
      </w:pPr>
      <w:r>
        <w:rPr>
          <w:rFonts w:ascii="Arial" w:hAnsi="Arial" w:cs="Arial"/>
          <w:bCs/>
        </w:rPr>
        <w:t xml:space="preserve">Surface diamond drill hole </w:t>
      </w:r>
      <w:r w:rsidRPr="00713F79">
        <w:rPr>
          <w:rFonts w:ascii="Arial" w:hAnsi="Arial" w:cs="Arial"/>
          <w:bCs/>
        </w:rPr>
        <w:t>SM20-</w:t>
      </w:r>
      <w:r>
        <w:rPr>
          <w:rFonts w:ascii="Arial" w:hAnsi="Arial" w:cs="Arial"/>
          <w:bCs/>
        </w:rPr>
        <w:t>30 was drilled underneath  hole 29 at -60 degrees to target an intercept at -200 meters and was again was successful.</w:t>
      </w:r>
    </w:p>
    <w:p w14:paraId="12C0EB67" w14:textId="77777777" w:rsidR="00BF5764" w:rsidRPr="00BF5764" w:rsidRDefault="00BF5764" w:rsidP="00E77650">
      <w:pPr>
        <w:autoSpaceDE w:val="0"/>
        <w:autoSpaceDN w:val="0"/>
        <w:adjustRightInd w:val="0"/>
        <w:spacing w:after="0" w:line="240" w:lineRule="auto"/>
        <w:jc w:val="both"/>
        <w:rPr>
          <w:rFonts w:ascii="Arial" w:hAnsi="Arial" w:cs="Arial"/>
          <w:bCs/>
        </w:rPr>
      </w:pPr>
    </w:p>
    <w:p w14:paraId="7DF9F4A5" w14:textId="0E137ED3" w:rsidR="00BB3DCC" w:rsidRDefault="00BB3DCC" w:rsidP="00BB3DCC">
      <w:pPr>
        <w:autoSpaceDE w:val="0"/>
        <w:autoSpaceDN w:val="0"/>
        <w:adjustRightInd w:val="0"/>
        <w:spacing w:after="0" w:line="240" w:lineRule="auto"/>
        <w:jc w:val="both"/>
        <w:rPr>
          <w:rFonts w:ascii="Arial" w:hAnsi="Arial" w:cs="Arial"/>
        </w:rPr>
      </w:pPr>
      <w:r w:rsidRPr="00E92A87">
        <w:rPr>
          <w:rFonts w:ascii="Arial" w:hAnsi="Arial" w:cs="Arial"/>
        </w:rPr>
        <w:t>Inc</w:t>
      </w:r>
      <w:r>
        <w:rPr>
          <w:rFonts w:ascii="Arial" w:hAnsi="Arial" w:cs="Arial"/>
        </w:rPr>
        <w:t>rease</w:t>
      </w:r>
      <w:r w:rsidR="00BF5764">
        <w:rPr>
          <w:rFonts w:ascii="Arial" w:hAnsi="Arial" w:cs="Arial"/>
        </w:rPr>
        <w:t>d</w:t>
      </w:r>
      <w:r>
        <w:rPr>
          <w:rFonts w:ascii="Arial" w:hAnsi="Arial" w:cs="Arial"/>
        </w:rPr>
        <w:t xml:space="preserve"> intensity in the sheeted veins in silicified limestone, gray in color,  laminar with calcite – carbonate veinlets with sulphide halos was seen to approximately 220 meters, followed by 20 meters of oxidized diorite dike with sulphide bearing quartz veinlets as sheets followed by 18 meters of cemented hydrothermal breccia with replacement features, pyrite and sphalerite content increasing, then followed by 68 meters of silicified limestone breccia’s with hydrothermal quartz filling matrix and fine pyrite. </w:t>
      </w:r>
    </w:p>
    <w:p w14:paraId="0CA58733" w14:textId="77777777" w:rsidR="00BB3DCC" w:rsidRDefault="00BB3DCC" w:rsidP="00BB3DCC">
      <w:pPr>
        <w:autoSpaceDE w:val="0"/>
        <w:autoSpaceDN w:val="0"/>
        <w:adjustRightInd w:val="0"/>
        <w:spacing w:after="0" w:line="240" w:lineRule="auto"/>
        <w:jc w:val="both"/>
        <w:rPr>
          <w:rFonts w:ascii="Arial" w:hAnsi="Arial" w:cs="Arial"/>
        </w:rPr>
      </w:pPr>
    </w:p>
    <w:p w14:paraId="32AEAF83" w14:textId="72C19D14" w:rsidR="00BF5764" w:rsidRDefault="00BB3DCC" w:rsidP="00AD0167">
      <w:pPr>
        <w:autoSpaceDE w:val="0"/>
        <w:autoSpaceDN w:val="0"/>
        <w:adjustRightInd w:val="0"/>
        <w:spacing w:after="0" w:line="240" w:lineRule="auto"/>
        <w:jc w:val="both"/>
        <w:rPr>
          <w:rFonts w:ascii="Arial" w:hAnsi="Arial" w:cs="Arial"/>
        </w:rPr>
      </w:pPr>
      <w:r>
        <w:rPr>
          <w:rFonts w:ascii="Arial" w:hAnsi="Arial" w:cs="Arial"/>
        </w:rPr>
        <w:t xml:space="preserve">Note the increase in intensity at depth and increase gold content, with over 22 intercepts in the hole greater than 0.10 g/t gold. </w:t>
      </w:r>
      <w:r w:rsidR="00BF5764">
        <w:rPr>
          <w:rFonts w:ascii="Arial" w:hAnsi="Arial" w:cs="Arial"/>
        </w:rPr>
        <w:t>Also intersected was the base metal feeder type mineralization seen in hole 29 and reported an increased grade of 1.57 g/t Au with 202.76 g/t Ag Eq, 3.68% Pb, 14.30% Zn and 0.14% Cu.</w:t>
      </w:r>
    </w:p>
    <w:p w14:paraId="19BA7854" w14:textId="08B3F404" w:rsidR="00BF5764" w:rsidRDefault="00BF5764" w:rsidP="00AD0167">
      <w:pPr>
        <w:autoSpaceDE w:val="0"/>
        <w:autoSpaceDN w:val="0"/>
        <w:adjustRightInd w:val="0"/>
        <w:spacing w:after="0" w:line="240" w:lineRule="auto"/>
        <w:jc w:val="both"/>
        <w:rPr>
          <w:rFonts w:ascii="Arial" w:hAnsi="Arial" w:cs="Arial"/>
        </w:rPr>
      </w:pPr>
    </w:p>
    <w:p w14:paraId="7AA4F8B8" w14:textId="77777777" w:rsidR="00B1219E" w:rsidRDefault="00B1219E" w:rsidP="00AD0167">
      <w:pPr>
        <w:autoSpaceDE w:val="0"/>
        <w:autoSpaceDN w:val="0"/>
        <w:adjustRightInd w:val="0"/>
        <w:spacing w:after="0" w:line="240" w:lineRule="auto"/>
        <w:jc w:val="both"/>
        <w:rPr>
          <w:rFonts w:ascii="Arial" w:hAnsi="Arial" w:cs="Arial"/>
        </w:rPr>
      </w:pPr>
    </w:p>
    <w:p w14:paraId="7F674DE9" w14:textId="72900270" w:rsidR="0059420D" w:rsidRDefault="00C536F6" w:rsidP="00AD0167">
      <w:pPr>
        <w:autoSpaceDE w:val="0"/>
        <w:autoSpaceDN w:val="0"/>
        <w:adjustRightInd w:val="0"/>
        <w:spacing w:after="0" w:line="240" w:lineRule="auto"/>
        <w:jc w:val="both"/>
        <w:rPr>
          <w:rFonts w:ascii="Arial" w:hAnsi="Arial" w:cs="Arial"/>
        </w:rPr>
      </w:pPr>
      <w:r>
        <w:rPr>
          <w:rFonts w:ascii="Arial" w:hAnsi="Arial" w:cs="Arial"/>
        </w:rPr>
        <w:t xml:space="preserve">See Table </w:t>
      </w:r>
      <w:r w:rsidR="007047D5">
        <w:rPr>
          <w:rFonts w:ascii="Arial" w:hAnsi="Arial" w:cs="Arial"/>
        </w:rPr>
        <w:t>3</w:t>
      </w:r>
      <w:r>
        <w:rPr>
          <w:rFonts w:ascii="Arial" w:hAnsi="Arial" w:cs="Arial"/>
        </w:rPr>
        <w:t>, Photo</w:t>
      </w:r>
      <w:r w:rsidR="007047D5">
        <w:rPr>
          <w:rFonts w:ascii="Arial" w:hAnsi="Arial" w:cs="Arial"/>
        </w:rPr>
        <w:t>s</w:t>
      </w:r>
      <w:r>
        <w:rPr>
          <w:rFonts w:ascii="Arial" w:hAnsi="Arial" w:cs="Arial"/>
        </w:rPr>
        <w:t xml:space="preserve"> </w:t>
      </w:r>
      <w:r w:rsidR="007047D5">
        <w:rPr>
          <w:rFonts w:ascii="Arial" w:hAnsi="Arial" w:cs="Arial"/>
        </w:rPr>
        <w:t>3, 4, 5</w:t>
      </w:r>
      <w:r>
        <w:rPr>
          <w:rFonts w:ascii="Arial" w:hAnsi="Arial" w:cs="Arial"/>
        </w:rPr>
        <w:t xml:space="preserve"> and Figure </w:t>
      </w:r>
      <w:r w:rsidR="007047D5">
        <w:rPr>
          <w:rFonts w:ascii="Arial" w:hAnsi="Arial" w:cs="Arial"/>
        </w:rPr>
        <w:t>5</w:t>
      </w:r>
      <w:r>
        <w:rPr>
          <w:rFonts w:ascii="Arial" w:hAnsi="Arial" w:cs="Arial"/>
        </w:rPr>
        <w:t xml:space="preserve"> below.</w:t>
      </w:r>
    </w:p>
    <w:p w14:paraId="624D19D2" w14:textId="25E69EAF" w:rsidR="00AD0167" w:rsidRDefault="00AD0167" w:rsidP="00AD0167">
      <w:pPr>
        <w:autoSpaceDE w:val="0"/>
        <w:autoSpaceDN w:val="0"/>
        <w:adjustRightInd w:val="0"/>
        <w:spacing w:after="0" w:line="240" w:lineRule="auto"/>
        <w:jc w:val="both"/>
        <w:rPr>
          <w:rFonts w:ascii="Arial" w:hAnsi="Arial" w:cs="Arial"/>
        </w:rPr>
      </w:pPr>
    </w:p>
    <w:p w14:paraId="1B627286" w14:textId="2AD03514" w:rsidR="00B1219E" w:rsidRDefault="00B1219E" w:rsidP="00AD0167">
      <w:pPr>
        <w:autoSpaceDE w:val="0"/>
        <w:autoSpaceDN w:val="0"/>
        <w:adjustRightInd w:val="0"/>
        <w:spacing w:after="0" w:line="240" w:lineRule="auto"/>
        <w:jc w:val="both"/>
        <w:rPr>
          <w:rFonts w:ascii="Arial" w:hAnsi="Arial" w:cs="Arial"/>
        </w:rPr>
      </w:pPr>
    </w:p>
    <w:p w14:paraId="1091152A" w14:textId="28E59805" w:rsidR="00B1219E" w:rsidRDefault="00B1219E" w:rsidP="00AD0167">
      <w:pPr>
        <w:autoSpaceDE w:val="0"/>
        <w:autoSpaceDN w:val="0"/>
        <w:adjustRightInd w:val="0"/>
        <w:spacing w:after="0" w:line="240" w:lineRule="auto"/>
        <w:jc w:val="both"/>
        <w:rPr>
          <w:rFonts w:ascii="Arial" w:hAnsi="Arial" w:cs="Arial"/>
        </w:rPr>
      </w:pPr>
    </w:p>
    <w:p w14:paraId="0B05AE4B" w14:textId="73FC28BE" w:rsidR="00B1219E" w:rsidRDefault="00B1219E" w:rsidP="00AD0167">
      <w:pPr>
        <w:autoSpaceDE w:val="0"/>
        <w:autoSpaceDN w:val="0"/>
        <w:adjustRightInd w:val="0"/>
        <w:spacing w:after="0" w:line="240" w:lineRule="auto"/>
        <w:jc w:val="both"/>
        <w:rPr>
          <w:rFonts w:ascii="Arial" w:hAnsi="Arial" w:cs="Arial"/>
        </w:rPr>
      </w:pPr>
    </w:p>
    <w:p w14:paraId="2BB3F563" w14:textId="77777777" w:rsidR="00B1219E" w:rsidRPr="00AD0167" w:rsidRDefault="00B1219E" w:rsidP="00AD0167">
      <w:pPr>
        <w:autoSpaceDE w:val="0"/>
        <w:autoSpaceDN w:val="0"/>
        <w:adjustRightInd w:val="0"/>
        <w:spacing w:after="0" w:line="240" w:lineRule="auto"/>
        <w:jc w:val="both"/>
        <w:rPr>
          <w:rFonts w:ascii="Arial" w:hAnsi="Arial" w:cs="Arial"/>
        </w:rPr>
      </w:pPr>
    </w:p>
    <w:p w14:paraId="77107AEB" w14:textId="5EB23673" w:rsidR="0059420D" w:rsidRDefault="0059420D" w:rsidP="0059420D">
      <w:pPr>
        <w:autoSpaceDE w:val="0"/>
        <w:autoSpaceDN w:val="0"/>
        <w:adjustRightInd w:val="0"/>
        <w:spacing w:after="0" w:line="240" w:lineRule="auto"/>
        <w:jc w:val="both"/>
        <w:rPr>
          <w:rFonts w:ascii="Arial" w:hAnsi="Arial" w:cs="Arial"/>
        </w:rPr>
      </w:pPr>
      <w:r>
        <w:rPr>
          <w:rFonts w:ascii="Arial" w:hAnsi="Arial" w:cs="Arial"/>
        </w:rPr>
        <w:lastRenderedPageBreak/>
        <w:t>Table 3- Drill hole SM20-</w:t>
      </w:r>
      <w:r w:rsidR="004F7F29">
        <w:rPr>
          <w:rFonts w:ascii="Arial" w:hAnsi="Arial" w:cs="Arial"/>
        </w:rPr>
        <w:t>30</w:t>
      </w:r>
      <w:r>
        <w:rPr>
          <w:rFonts w:ascii="Arial" w:hAnsi="Arial" w:cs="Arial"/>
        </w:rPr>
        <w:t xml:space="preserve"> Assay Results</w:t>
      </w:r>
    </w:p>
    <w:tbl>
      <w:tblPr>
        <w:tblStyle w:val="TableGrid"/>
        <w:tblW w:w="0" w:type="auto"/>
        <w:tblLook w:val="04A0" w:firstRow="1" w:lastRow="0" w:firstColumn="1" w:lastColumn="0" w:noHBand="0" w:noVBand="1"/>
      </w:tblPr>
      <w:tblGrid>
        <w:gridCol w:w="1120"/>
        <w:gridCol w:w="828"/>
        <w:gridCol w:w="930"/>
        <w:gridCol w:w="927"/>
        <w:gridCol w:w="924"/>
        <w:gridCol w:w="929"/>
        <w:gridCol w:w="929"/>
        <w:gridCol w:w="921"/>
        <w:gridCol w:w="921"/>
        <w:gridCol w:w="921"/>
      </w:tblGrid>
      <w:tr w:rsidR="0059420D" w14:paraId="4E579BB0" w14:textId="77777777" w:rsidTr="003731F5">
        <w:tc>
          <w:tcPr>
            <w:tcW w:w="1120" w:type="dxa"/>
          </w:tcPr>
          <w:p w14:paraId="4E487066"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Drill Hole</w:t>
            </w:r>
          </w:p>
        </w:tc>
        <w:tc>
          <w:tcPr>
            <w:tcW w:w="828" w:type="dxa"/>
          </w:tcPr>
          <w:p w14:paraId="4C0CC99A"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From m</w:t>
            </w:r>
          </w:p>
        </w:tc>
        <w:tc>
          <w:tcPr>
            <w:tcW w:w="930" w:type="dxa"/>
          </w:tcPr>
          <w:p w14:paraId="219EFCE7"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To m</w:t>
            </w:r>
          </w:p>
        </w:tc>
        <w:tc>
          <w:tcPr>
            <w:tcW w:w="927" w:type="dxa"/>
          </w:tcPr>
          <w:p w14:paraId="6B58E93B"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Width m</w:t>
            </w:r>
          </w:p>
        </w:tc>
        <w:tc>
          <w:tcPr>
            <w:tcW w:w="924" w:type="dxa"/>
          </w:tcPr>
          <w:p w14:paraId="4CF868EE"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Au g/t</w:t>
            </w:r>
          </w:p>
        </w:tc>
        <w:tc>
          <w:tcPr>
            <w:tcW w:w="929" w:type="dxa"/>
          </w:tcPr>
          <w:p w14:paraId="70DE4CE6"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Ag g/t</w:t>
            </w:r>
          </w:p>
        </w:tc>
        <w:tc>
          <w:tcPr>
            <w:tcW w:w="929" w:type="dxa"/>
          </w:tcPr>
          <w:p w14:paraId="1B38F69D"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Ag</w:t>
            </w:r>
            <w:r>
              <w:rPr>
                <w:rFonts w:ascii="Arial" w:hAnsi="Arial" w:cs="Arial"/>
                <w:b/>
                <w:bCs/>
              </w:rPr>
              <w:t xml:space="preserve"> </w:t>
            </w:r>
            <w:r w:rsidRPr="009B7D43">
              <w:rPr>
                <w:rFonts w:ascii="Arial" w:hAnsi="Arial" w:cs="Arial"/>
                <w:b/>
                <w:bCs/>
              </w:rPr>
              <w:t>Eq</w:t>
            </w:r>
            <w:r>
              <w:rPr>
                <w:rFonts w:ascii="Arial" w:hAnsi="Arial" w:cs="Arial"/>
                <w:b/>
                <w:bCs/>
              </w:rPr>
              <w:t>*</w:t>
            </w:r>
            <w:r w:rsidRPr="009B7D43">
              <w:rPr>
                <w:rFonts w:ascii="Arial" w:hAnsi="Arial" w:cs="Arial"/>
                <w:b/>
                <w:bCs/>
              </w:rPr>
              <w:t xml:space="preserve"> g/t</w:t>
            </w:r>
          </w:p>
        </w:tc>
        <w:tc>
          <w:tcPr>
            <w:tcW w:w="921" w:type="dxa"/>
          </w:tcPr>
          <w:p w14:paraId="73599D9A"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Pb </w:t>
            </w:r>
            <w:r>
              <w:rPr>
                <w:rFonts w:ascii="Arial" w:hAnsi="Arial" w:cs="Arial"/>
                <w:b/>
                <w:bCs/>
              </w:rPr>
              <w:t>%</w:t>
            </w:r>
          </w:p>
        </w:tc>
        <w:tc>
          <w:tcPr>
            <w:tcW w:w="921" w:type="dxa"/>
          </w:tcPr>
          <w:p w14:paraId="50002278"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Zn </w:t>
            </w:r>
            <w:r>
              <w:rPr>
                <w:rFonts w:ascii="Arial" w:hAnsi="Arial" w:cs="Arial"/>
                <w:b/>
                <w:bCs/>
              </w:rPr>
              <w:t>%</w:t>
            </w:r>
          </w:p>
        </w:tc>
        <w:tc>
          <w:tcPr>
            <w:tcW w:w="921" w:type="dxa"/>
          </w:tcPr>
          <w:p w14:paraId="30372372" w14:textId="77777777" w:rsidR="0059420D" w:rsidRPr="009B7D43" w:rsidRDefault="0059420D" w:rsidP="003731F5">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Cu </w:t>
            </w:r>
            <w:r>
              <w:rPr>
                <w:rFonts w:ascii="Arial" w:hAnsi="Arial" w:cs="Arial"/>
                <w:b/>
                <w:bCs/>
              </w:rPr>
              <w:t>%</w:t>
            </w:r>
          </w:p>
        </w:tc>
      </w:tr>
      <w:tr w:rsidR="0059420D" w14:paraId="358DE437" w14:textId="77777777" w:rsidTr="003731F5">
        <w:tc>
          <w:tcPr>
            <w:tcW w:w="1120" w:type="dxa"/>
          </w:tcPr>
          <w:p w14:paraId="11FC8F86" w14:textId="3009EF44" w:rsidR="0059420D" w:rsidRPr="00DB410B" w:rsidRDefault="0059420D" w:rsidP="00DB410B">
            <w:pPr>
              <w:autoSpaceDE w:val="0"/>
              <w:autoSpaceDN w:val="0"/>
              <w:adjustRightInd w:val="0"/>
              <w:spacing w:after="0" w:line="240" w:lineRule="auto"/>
              <w:jc w:val="center"/>
              <w:rPr>
                <w:rFonts w:ascii="Arial" w:hAnsi="Arial" w:cs="Arial"/>
              </w:rPr>
            </w:pPr>
            <w:r w:rsidRPr="00DB410B">
              <w:rPr>
                <w:rFonts w:ascii="Arial" w:hAnsi="Arial" w:cs="Arial"/>
              </w:rPr>
              <w:t>SM20-</w:t>
            </w:r>
            <w:r w:rsidR="00381AEE" w:rsidRPr="00DB410B">
              <w:rPr>
                <w:rFonts w:ascii="Arial" w:hAnsi="Arial" w:cs="Arial"/>
              </w:rPr>
              <w:t>30</w:t>
            </w:r>
          </w:p>
        </w:tc>
        <w:tc>
          <w:tcPr>
            <w:tcW w:w="828" w:type="dxa"/>
          </w:tcPr>
          <w:p w14:paraId="211AC054" w14:textId="0B07B795" w:rsidR="0059420D" w:rsidRPr="00DB410B" w:rsidRDefault="008366D3" w:rsidP="00DB410B">
            <w:pPr>
              <w:autoSpaceDE w:val="0"/>
              <w:autoSpaceDN w:val="0"/>
              <w:adjustRightInd w:val="0"/>
              <w:spacing w:after="0" w:line="240" w:lineRule="auto"/>
              <w:jc w:val="center"/>
              <w:rPr>
                <w:rFonts w:ascii="Arial" w:hAnsi="Arial" w:cs="Arial"/>
              </w:rPr>
            </w:pPr>
            <w:r w:rsidRPr="00DB410B">
              <w:rPr>
                <w:rFonts w:ascii="Arial" w:hAnsi="Arial" w:cs="Arial"/>
              </w:rPr>
              <w:t>7.80</w:t>
            </w:r>
          </w:p>
        </w:tc>
        <w:tc>
          <w:tcPr>
            <w:tcW w:w="930" w:type="dxa"/>
          </w:tcPr>
          <w:p w14:paraId="1A511648" w14:textId="118B1FDF" w:rsidR="0059420D" w:rsidRPr="00DB410B" w:rsidRDefault="008366D3" w:rsidP="00DB410B">
            <w:pPr>
              <w:autoSpaceDE w:val="0"/>
              <w:autoSpaceDN w:val="0"/>
              <w:adjustRightInd w:val="0"/>
              <w:spacing w:after="0" w:line="240" w:lineRule="auto"/>
              <w:jc w:val="center"/>
              <w:rPr>
                <w:rFonts w:ascii="Arial" w:hAnsi="Arial" w:cs="Arial"/>
              </w:rPr>
            </w:pPr>
            <w:r w:rsidRPr="00DB410B">
              <w:rPr>
                <w:rFonts w:ascii="Arial" w:hAnsi="Arial" w:cs="Arial"/>
              </w:rPr>
              <w:t>10.10</w:t>
            </w:r>
          </w:p>
        </w:tc>
        <w:tc>
          <w:tcPr>
            <w:tcW w:w="927" w:type="dxa"/>
          </w:tcPr>
          <w:p w14:paraId="33D091BD" w14:textId="71EB3132" w:rsidR="0059420D" w:rsidRPr="00DB410B" w:rsidRDefault="008366D3" w:rsidP="00DB410B">
            <w:pPr>
              <w:autoSpaceDE w:val="0"/>
              <w:autoSpaceDN w:val="0"/>
              <w:adjustRightInd w:val="0"/>
              <w:spacing w:after="0" w:line="240" w:lineRule="auto"/>
              <w:jc w:val="center"/>
              <w:rPr>
                <w:rFonts w:ascii="Arial" w:hAnsi="Arial" w:cs="Arial"/>
              </w:rPr>
            </w:pPr>
            <w:r w:rsidRPr="00DB410B">
              <w:rPr>
                <w:rFonts w:ascii="Arial" w:hAnsi="Arial" w:cs="Arial"/>
              </w:rPr>
              <w:t>2.30</w:t>
            </w:r>
          </w:p>
        </w:tc>
        <w:tc>
          <w:tcPr>
            <w:tcW w:w="924" w:type="dxa"/>
          </w:tcPr>
          <w:p w14:paraId="6373C15F" w14:textId="095194D2" w:rsidR="0059420D" w:rsidRPr="00DB410B" w:rsidRDefault="008366D3" w:rsidP="00DB410B">
            <w:pPr>
              <w:autoSpaceDE w:val="0"/>
              <w:autoSpaceDN w:val="0"/>
              <w:adjustRightInd w:val="0"/>
              <w:spacing w:after="0" w:line="240" w:lineRule="auto"/>
              <w:jc w:val="center"/>
              <w:rPr>
                <w:rFonts w:ascii="Arial" w:hAnsi="Arial" w:cs="Arial"/>
              </w:rPr>
            </w:pPr>
            <w:r w:rsidRPr="00DB410B">
              <w:rPr>
                <w:rFonts w:ascii="Arial" w:hAnsi="Arial" w:cs="Arial"/>
              </w:rPr>
              <w:t>0.14</w:t>
            </w:r>
          </w:p>
        </w:tc>
        <w:tc>
          <w:tcPr>
            <w:tcW w:w="929" w:type="dxa"/>
          </w:tcPr>
          <w:p w14:paraId="6ACE3ED0" w14:textId="22360C17" w:rsidR="0059420D" w:rsidRPr="00DB410B" w:rsidRDefault="008366D3" w:rsidP="00DB410B">
            <w:pPr>
              <w:autoSpaceDE w:val="0"/>
              <w:autoSpaceDN w:val="0"/>
              <w:adjustRightInd w:val="0"/>
              <w:spacing w:after="0" w:line="240" w:lineRule="auto"/>
              <w:jc w:val="center"/>
              <w:rPr>
                <w:rFonts w:ascii="Arial" w:hAnsi="Arial" w:cs="Arial"/>
              </w:rPr>
            </w:pPr>
            <w:r w:rsidRPr="00DB410B">
              <w:rPr>
                <w:rFonts w:ascii="Arial" w:hAnsi="Arial" w:cs="Arial"/>
              </w:rPr>
              <w:t>4.42</w:t>
            </w:r>
          </w:p>
        </w:tc>
        <w:tc>
          <w:tcPr>
            <w:tcW w:w="929" w:type="dxa"/>
          </w:tcPr>
          <w:p w14:paraId="054CA196" w14:textId="17908C00" w:rsidR="0059420D" w:rsidRPr="00DB410B" w:rsidRDefault="008366D3" w:rsidP="00DB410B">
            <w:pPr>
              <w:autoSpaceDE w:val="0"/>
              <w:autoSpaceDN w:val="0"/>
              <w:adjustRightInd w:val="0"/>
              <w:spacing w:after="0" w:line="240" w:lineRule="auto"/>
              <w:jc w:val="center"/>
              <w:rPr>
                <w:rFonts w:ascii="Arial" w:hAnsi="Arial" w:cs="Arial"/>
              </w:rPr>
            </w:pPr>
            <w:r w:rsidRPr="00DB410B">
              <w:rPr>
                <w:rFonts w:ascii="Arial" w:hAnsi="Arial" w:cs="Arial"/>
              </w:rPr>
              <w:t>11.62</w:t>
            </w:r>
          </w:p>
        </w:tc>
        <w:tc>
          <w:tcPr>
            <w:tcW w:w="921" w:type="dxa"/>
          </w:tcPr>
          <w:p w14:paraId="67DF99E2" w14:textId="4FD0604D" w:rsidR="0059420D" w:rsidRPr="00DB410B" w:rsidRDefault="008366D3" w:rsidP="00DB410B">
            <w:pPr>
              <w:autoSpaceDE w:val="0"/>
              <w:autoSpaceDN w:val="0"/>
              <w:adjustRightInd w:val="0"/>
              <w:spacing w:after="0" w:line="240" w:lineRule="auto"/>
              <w:jc w:val="center"/>
              <w:rPr>
                <w:rFonts w:ascii="Arial" w:hAnsi="Arial" w:cs="Arial"/>
              </w:rPr>
            </w:pPr>
            <w:r w:rsidRPr="00DB410B">
              <w:rPr>
                <w:rFonts w:ascii="Arial" w:hAnsi="Arial" w:cs="Arial"/>
              </w:rPr>
              <w:t>0.03</w:t>
            </w:r>
          </w:p>
        </w:tc>
        <w:tc>
          <w:tcPr>
            <w:tcW w:w="921" w:type="dxa"/>
          </w:tcPr>
          <w:p w14:paraId="081F5B41" w14:textId="70704691" w:rsidR="0059420D" w:rsidRPr="00DB410B" w:rsidRDefault="008366D3" w:rsidP="00DB410B">
            <w:pPr>
              <w:autoSpaceDE w:val="0"/>
              <w:autoSpaceDN w:val="0"/>
              <w:adjustRightInd w:val="0"/>
              <w:spacing w:after="0" w:line="240" w:lineRule="auto"/>
              <w:jc w:val="center"/>
              <w:rPr>
                <w:rFonts w:ascii="Arial" w:hAnsi="Arial" w:cs="Arial"/>
              </w:rPr>
            </w:pPr>
            <w:r w:rsidRPr="00DB410B">
              <w:rPr>
                <w:rFonts w:ascii="Arial" w:hAnsi="Arial" w:cs="Arial"/>
              </w:rPr>
              <w:t>0.10</w:t>
            </w:r>
          </w:p>
        </w:tc>
        <w:tc>
          <w:tcPr>
            <w:tcW w:w="921" w:type="dxa"/>
          </w:tcPr>
          <w:p w14:paraId="35FC9286" w14:textId="15BFFF91" w:rsidR="0059420D" w:rsidRPr="00DB410B" w:rsidRDefault="008366D3"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r>
      <w:tr w:rsidR="00BA4F1E" w14:paraId="110D6029" w14:textId="77777777" w:rsidTr="003731F5">
        <w:tc>
          <w:tcPr>
            <w:tcW w:w="1120" w:type="dxa"/>
          </w:tcPr>
          <w:p w14:paraId="06178626" w14:textId="77777777" w:rsidR="00BA4F1E" w:rsidRPr="00DB410B" w:rsidRDefault="00BA4F1E" w:rsidP="00DB410B">
            <w:pPr>
              <w:autoSpaceDE w:val="0"/>
              <w:autoSpaceDN w:val="0"/>
              <w:adjustRightInd w:val="0"/>
              <w:spacing w:after="0" w:line="240" w:lineRule="auto"/>
              <w:jc w:val="center"/>
              <w:rPr>
                <w:rFonts w:ascii="Arial" w:hAnsi="Arial" w:cs="Arial"/>
              </w:rPr>
            </w:pPr>
          </w:p>
        </w:tc>
        <w:tc>
          <w:tcPr>
            <w:tcW w:w="828" w:type="dxa"/>
          </w:tcPr>
          <w:p w14:paraId="4F82044B" w14:textId="27500D41"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12.80</w:t>
            </w:r>
          </w:p>
        </w:tc>
        <w:tc>
          <w:tcPr>
            <w:tcW w:w="930" w:type="dxa"/>
          </w:tcPr>
          <w:p w14:paraId="49EB9CB1" w14:textId="0D3676CA"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15.00</w:t>
            </w:r>
          </w:p>
        </w:tc>
        <w:tc>
          <w:tcPr>
            <w:tcW w:w="927" w:type="dxa"/>
          </w:tcPr>
          <w:p w14:paraId="6EE71E45" w14:textId="512C2D16"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2.20</w:t>
            </w:r>
          </w:p>
        </w:tc>
        <w:tc>
          <w:tcPr>
            <w:tcW w:w="924" w:type="dxa"/>
          </w:tcPr>
          <w:p w14:paraId="33813374" w14:textId="6A5E2ECF"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0.14</w:t>
            </w:r>
          </w:p>
        </w:tc>
        <w:tc>
          <w:tcPr>
            <w:tcW w:w="929" w:type="dxa"/>
          </w:tcPr>
          <w:p w14:paraId="7E9FC2AD" w14:textId="582B6A58"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8.94</w:t>
            </w:r>
          </w:p>
        </w:tc>
        <w:tc>
          <w:tcPr>
            <w:tcW w:w="929" w:type="dxa"/>
          </w:tcPr>
          <w:p w14:paraId="51FC695F" w14:textId="49B1ABBD"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16.14</w:t>
            </w:r>
          </w:p>
        </w:tc>
        <w:tc>
          <w:tcPr>
            <w:tcW w:w="921" w:type="dxa"/>
          </w:tcPr>
          <w:p w14:paraId="5B634B89" w14:textId="095F923F"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0.03</w:t>
            </w:r>
          </w:p>
        </w:tc>
        <w:tc>
          <w:tcPr>
            <w:tcW w:w="921" w:type="dxa"/>
          </w:tcPr>
          <w:p w14:paraId="0B55A170" w14:textId="785F0D0E"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0.11</w:t>
            </w:r>
          </w:p>
        </w:tc>
        <w:tc>
          <w:tcPr>
            <w:tcW w:w="921" w:type="dxa"/>
          </w:tcPr>
          <w:p w14:paraId="6F1EF0EB" w14:textId="24A82600"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r>
      <w:tr w:rsidR="00BA4F1E" w14:paraId="08E95041" w14:textId="77777777" w:rsidTr="003731F5">
        <w:tc>
          <w:tcPr>
            <w:tcW w:w="1120" w:type="dxa"/>
          </w:tcPr>
          <w:p w14:paraId="30A021FB" w14:textId="77777777" w:rsidR="00BA4F1E" w:rsidRPr="00DB410B" w:rsidRDefault="00BA4F1E" w:rsidP="00DB410B">
            <w:pPr>
              <w:autoSpaceDE w:val="0"/>
              <w:autoSpaceDN w:val="0"/>
              <w:adjustRightInd w:val="0"/>
              <w:spacing w:after="0" w:line="240" w:lineRule="auto"/>
              <w:jc w:val="center"/>
              <w:rPr>
                <w:rFonts w:ascii="Arial" w:hAnsi="Arial" w:cs="Arial"/>
              </w:rPr>
            </w:pPr>
          </w:p>
        </w:tc>
        <w:tc>
          <w:tcPr>
            <w:tcW w:w="828" w:type="dxa"/>
          </w:tcPr>
          <w:p w14:paraId="0A4464F7" w14:textId="5B8C8849"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26.60</w:t>
            </w:r>
          </w:p>
        </w:tc>
        <w:tc>
          <w:tcPr>
            <w:tcW w:w="930" w:type="dxa"/>
          </w:tcPr>
          <w:p w14:paraId="7CE215D8" w14:textId="4D4115B5"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27.20</w:t>
            </w:r>
          </w:p>
        </w:tc>
        <w:tc>
          <w:tcPr>
            <w:tcW w:w="927" w:type="dxa"/>
          </w:tcPr>
          <w:p w14:paraId="086CEF91" w14:textId="0D8E6C50"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0.60</w:t>
            </w:r>
          </w:p>
        </w:tc>
        <w:tc>
          <w:tcPr>
            <w:tcW w:w="924" w:type="dxa"/>
          </w:tcPr>
          <w:p w14:paraId="562F36F6" w14:textId="35E6E4C5"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0.17</w:t>
            </w:r>
          </w:p>
        </w:tc>
        <w:tc>
          <w:tcPr>
            <w:tcW w:w="929" w:type="dxa"/>
          </w:tcPr>
          <w:p w14:paraId="6C5C586D" w14:textId="46696BD2"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6.10</w:t>
            </w:r>
          </w:p>
        </w:tc>
        <w:tc>
          <w:tcPr>
            <w:tcW w:w="929" w:type="dxa"/>
          </w:tcPr>
          <w:p w14:paraId="2DB93E5E" w14:textId="5BCB1F59"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14.84</w:t>
            </w:r>
          </w:p>
        </w:tc>
        <w:tc>
          <w:tcPr>
            <w:tcW w:w="921" w:type="dxa"/>
          </w:tcPr>
          <w:p w14:paraId="369A5DDD" w14:textId="3D86CCE6"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0.04</w:t>
            </w:r>
          </w:p>
        </w:tc>
        <w:tc>
          <w:tcPr>
            <w:tcW w:w="921" w:type="dxa"/>
          </w:tcPr>
          <w:p w14:paraId="5B0FA639" w14:textId="5DBD1A4B"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0.08</w:t>
            </w:r>
          </w:p>
        </w:tc>
        <w:tc>
          <w:tcPr>
            <w:tcW w:w="921" w:type="dxa"/>
          </w:tcPr>
          <w:p w14:paraId="0268C8BB" w14:textId="42E66A23"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r>
      <w:tr w:rsidR="00BA4F1E" w14:paraId="0A011931" w14:textId="77777777" w:rsidTr="003731F5">
        <w:tc>
          <w:tcPr>
            <w:tcW w:w="1120" w:type="dxa"/>
          </w:tcPr>
          <w:p w14:paraId="2AE825E4" w14:textId="754FD734" w:rsidR="001109DC" w:rsidRPr="00DB410B" w:rsidRDefault="001109DC" w:rsidP="00DB410B">
            <w:pPr>
              <w:autoSpaceDE w:val="0"/>
              <w:autoSpaceDN w:val="0"/>
              <w:adjustRightInd w:val="0"/>
              <w:spacing w:after="0" w:line="240" w:lineRule="auto"/>
              <w:jc w:val="center"/>
              <w:rPr>
                <w:rFonts w:ascii="Arial" w:hAnsi="Arial" w:cs="Arial"/>
              </w:rPr>
            </w:pPr>
          </w:p>
        </w:tc>
        <w:tc>
          <w:tcPr>
            <w:tcW w:w="828" w:type="dxa"/>
          </w:tcPr>
          <w:p w14:paraId="27026AF4" w14:textId="41F2F5AB"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43.80</w:t>
            </w:r>
          </w:p>
        </w:tc>
        <w:tc>
          <w:tcPr>
            <w:tcW w:w="930" w:type="dxa"/>
          </w:tcPr>
          <w:p w14:paraId="22CDE54A" w14:textId="5B02CBD6"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47.70</w:t>
            </w:r>
          </w:p>
        </w:tc>
        <w:tc>
          <w:tcPr>
            <w:tcW w:w="927" w:type="dxa"/>
          </w:tcPr>
          <w:p w14:paraId="4FE208C5" w14:textId="3DF2057D"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3.90</w:t>
            </w:r>
          </w:p>
        </w:tc>
        <w:tc>
          <w:tcPr>
            <w:tcW w:w="924" w:type="dxa"/>
          </w:tcPr>
          <w:p w14:paraId="2D7752F2" w14:textId="07C761B6"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0.11</w:t>
            </w:r>
          </w:p>
        </w:tc>
        <w:tc>
          <w:tcPr>
            <w:tcW w:w="929" w:type="dxa"/>
          </w:tcPr>
          <w:p w14:paraId="55B5DE89" w14:textId="037436FB"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3.88</w:t>
            </w:r>
          </w:p>
        </w:tc>
        <w:tc>
          <w:tcPr>
            <w:tcW w:w="929" w:type="dxa"/>
          </w:tcPr>
          <w:p w14:paraId="3D2718B1" w14:textId="1915A0B3"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9.54</w:t>
            </w:r>
          </w:p>
        </w:tc>
        <w:tc>
          <w:tcPr>
            <w:tcW w:w="921" w:type="dxa"/>
          </w:tcPr>
          <w:p w14:paraId="1FEB1FDC" w14:textId="15C1A709"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0.05</w:t>
            </w:r>
          </w:p>
        </w:tc>
        <w:tc>
          <w:tcPr>
            <w:tcW w:w="921" w:type="dxa"/>
          </w:tcPr>
          <w:p w14:paraId="1A32016F" w14:textId="17FE8D9D"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0.10</w:t>
            </w:r>
          </w:p>
        </w:tc>
        <w:tc>
          <w:tcPr>
            <w:tcW w:w="921" w:type="dxa"/>
          </w:tcPr>
          <w:p w14:paraId="0B6DAFE2" w14:textId="251837F3"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r>
      <w:tr w:rsidR="00BA4F1E" w14:paraId="3F4E6439" w14:textId="77777777" w:rsidTr="003731F5">
        <w:tc>
          <w:tcPr>
            <w:tcW w:w="1120" w:type="dxa"/>
          </w:tcPr>
          <w:p w14:paraId="63FE57AC" w14:textId="12FFEA24"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2F7648D0" w14:textId="460E9F13" w:rsidR="00BA4F1E" w:rsidRPr="00DB410B" w:rsidRDefault="001109DC" w:rsidP="00DB410B">
            <w:pPr>
              <w:autoSpaceDE w:val="0"/>
              <w:autoSpaceDN w:val="0"/>
              <w:adjustRightInd w:val="0"/>
              <w:spacing w:after="0" w:line="240" w:lineRule="auto"/>
              <w:jc w:val="center"/>
              <w:rPr>
                <w:rFonts w:ascii="Arial" w:hAnsi="Arial" w:cs="Arial"/>
              </w:rPr>
            </w:pPr>
            <w:r w:rsidRPr="00DB410B">
              <w:rPr>
                <w:rFonts w:ascii="Arial" w:hAnsi="Arial" w:cs="Arial"/>
              </w:rPr>
              <w:t>43.80</w:t>
            </w:r>
          </w:p>
        </w:tc>
        <w:tc>
          <w:tcPr>
            <w:tcW w:w="930" w:type="dxa"/>
          </w:tcPr>
          <w:p w14:paraId="67D4198B" w14:textId="0080AAA2"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44.10</w:t>
            </w:r>
          </w:p>
        </w:tc>
        <w:tc>
          <w:tcPr>
            <w:tcW w:w="927" w:type="dxa"/>
          </w:tcPr>
          <w:p w14:paraId="4EE4DC5C" w14:textId="2D848A0B"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0.30</w:t>
            </w:r>
          </w:p>
        </w:tc>
        <w:tc>
          <w:tcPr>
            <w:tcW w:w="924" w:type="dxa"/>
          </w:tcPr>
          <w:p w14:paraId="3CE6A0B8" w14:textId="71C09E83"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0.19</w:t>
            </w:r>
          </w:p>
        </w:tc>
        <w:tc>
          <w:tcPr>
            <w:tcW w:w="929" w:type="dxa"/>
          </w:tcPr>
          <w:p w14:paraId="76B090E0" w14:textId="2C955429"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2.90</w:t>
            </w:r>
          </w:p>
        </w:tc>
        <w:tc>
          <w:tcPr>
            <w:tcW w:w="929" w:type="dxa"/>
          </w:tcPr>
          <w:p w14:paraId="6EB2E000" w14:textId="172691F8"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12.67</w:t>
            </w:r>
          </w:p>
        </w:tc>
        <w:tc>
          <w:tcPr>
            <w:tcW w:w="921" w:type="dxa"/>
          </w:tcPr>
          <w:p w14:paraId="5F485F4D" w14:textId="0C0FAB6C"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c>
          <w:tcPr>
            <w:tcW w:w="921" w:type="dxa"/>
          </w:tcPr>
          <w:p w14:paraId="767CFE30" w14:textId="25257028"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0.02</w:t>
            </w:r>
          </w:p>
        </w:tc>
        <w:tc>
          <w:tcPr>
            <w:tcW w:w="921" w:type="dxa"/>
          </w:tcPr>
          <w:p w14:paraId="343062E3" w14:textId="5FB10FA6"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r>
      <w:tr w:rsidR="00BA4F1E" w14:paraId="03B11FD5" w14:textId="77777777" w:rsidTr="003731F5">
        <w:tc>
          <w:tcPr>
            <w:tcW w:w="1120" w:type="dxa"/>
          </w:tcPr>
          <w:p w14:paraId="0ADCCC4F" w14:textId="750F0C8C" w:rsidR="00BA4F1E" w:rsidRPr="00DB410B" w:rsidRDefault="00BA4F1E" w:rsidP="00DB410B">
            <w:pPr>
              <w:autoSpaceDE w:val="0"/>
              <w:autoSpaceDN w:val="0"/>
              <w:adjustRightInd w:val="0"/>
              <w:spacing w:after="0" w:line="240" w:lineRule="auto"/>
              <w:jc w:val="center"/>
              <w:rPr>
                <w:rFonts w:ascii="Arial" w:hAnsi="Arial" w:cs="Arial"/>
              </w:rPr>
            </w:pPr>
          </w:p>
        </w:tc>
        <w:tc>
          <w:tcPr>
            <w:tcW w:w="828" w:type="dxa"/>
          </w:tcPr>
          <w:p w14:paraId="5396A75F" w14:textId="3533B262"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56.40</w:t>
            </w:r>
          </w:p>
        </w:tc>
        <w:tc>
          <w:tcPr>
            <w:tcW w:w="930" w:type="dxa"/>
          </w:tcPr>
          <w:p w14:paraId="559FDBF3" w14:textId="4D6BE588"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59.20</w:t>
            </w:r>
          </w:p>
        </w:tc>
        <w:tc>
          <w:tcPr>
            <w:tcW w:w="927" w:type="dxa"/>
          </w:tcPr>
          <w:p w14:paraId="70C5DD74" w14:textId="358F761F"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2.80</w:t>
            </w:r>
          </w:p>
        </w:tc>
        <w:tc>
          <w:tcPr>
            <w:tcW w:w="924" w:type="dxa"/>
          </w:tcPr>
          <w:p w14:paraId="71CDA5B8" w14:textId="2BF36C80"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0.15</w:t>
            </w:r>
          </w:p>
        </w:tc>
        <w:tc>
          <w:tcPr>
            <w:tcW w:w="929" w:type="dxa"/>
          </w:tcPr>
          <w:p w14:paraId="795B8A56" w14:textId="127F1FFA"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4.43</w:t>
            </w:r>
          </w:p>
        </w:tc>
        <w:tc>
          <w:tcPr>
            <w:tcW w:w="929" w:type="dxa"/>
          </w:tcPr>
          <w:p w14:paraId="47D7073E" w14:textId="2E48D9F6"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12.15</w:t>
            </w:r>
          </w:p>
        </w:tc>
        <w:tc>
          <w:tcPr>
            <w:tcW w:w="921" w:type="dxa"/>
          </w:tcPr>
          <w:p w14:paraId="1F3DB50F" w14:textId="697DF0D1"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0.04</w:t>
            </w:r>
          </w:p>
        </w:tc>
        <w:tc>
          <w:tcPr>
            <w:tcW w:w="921" w:type="dxa"/>
          </w:tcPr>
          <w:p w14:paraId="1D57CAA1" w14:textId="292F58D4"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0.17</w:t>
            </w:r>
          </w:p>
        </w:tc>
        <w:tc>
          <w:tcPr>
            <w:tcW w:w="921" w:type="dxa"/>
          </w:tcPr>
          <w:p w14:paraId="4C055595" w14:textId="184246A3"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r>
      <w:tr w:rsidR="00BA4F1E" w14:paraId="7A8780E1" w14:textId="77777777" w:rsidTr="003731F5">
        <w:tc>
          <w:tcPr>
            <w:tcW w:w="1120" w:type="dxa"/>
          </w:tcPr>
          <w:p w14:paraId="20344C2A" w14:textId="5D613C76"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115AB663" w14:textId="3E174543"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58.60</w:t>
            </w:r>
          </w:p>
        </w:tc>
        <w:tc>
          <w:tcPr>
            <w:tcW w:w="930" w:type="dxa"/>
          </w:tcPr>
          <w:p w14:paraId="6013A03F" w14:textId="53579111"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59.20</w:t>
            </w:r>
          </w:p>
        </w:tc>
        <w:tc>
          <w:tcPr>
            <w:tcW w:w="927" w:type="dxa"/>
          </w:tcPr>
          <w:p w14:paraId="6BF77823" w14:textId="15EFB1DA"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0.60</w:t>
            </w:r>
          </w:p>
        </w:tc>
        <w:tc>
          <w:tcPr>
            <w:tcW w:w="924" w:type="dxa"/>
          </w:tcPr>
          <w:p w14:paraId="0FC8BC19" w14:textId="1132FFD8"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0.26</w:t>
            </w:r>
          </w:p>
        </w:tc>
        <w:tc>
          <w:tcPr>
            <w:tcW w:w="929" w:type="dxa"/>
          </w:tcPr>
          <w:p w14:paraId="22E4B56B" w14:textId="49E3EDC4"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2.20</w:t>
            </w:r>
          </w:p>
        </w:tc>
        <w:tc>
          <w:tcPr>
            <w:tcW w:w="929" w:type="dxa"/>
          </w:tcPr>
          <w:p w14:paraId="3B109566" w14:textId="77708553"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15.57</w:t>
            </w:r>
          </w:p>
        </w:tc>
        <w:tc>
          <w:tcPr>
            <w:tcW w:w="921" w:type="dxa"/>
          </w:tcPr>
          <w:p w14:paraId="0640477E" w14:textId="5F20FFAB"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0.02</w:t>
            </w:r>
          </w:p>
        </w:tc>
        <w:tc>
          <w:tcPr>
            <w:tcW w:w="921" w:type="dxa"/>
          </w:tcPr>
          <w:p w14:paraId="6B0373A7" w14:textId="419C0BF2"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0.06</w:t>
            </w:r>
          </w:p>
        </w:tc>
        <w:tc>
          <w:tcPr>
            <w:tcW w:w="921" w:type="dxa"/>
          </w:tcPr>
          <w:p w14:paraId="7E78C76C" w14:textId="52B61F8E"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r>
      <w:tr w:rsidR="00BA4F1E" w14:paraId="4318AF71" w14:textId="77777777" w:rsidTr="003731F5">
        <w:tc>
          <w:tcPr>
            <w:tcW w:w="1120" w:type="dxa"/>
          </w:tcPr>
          <w:p w14:paraId="5E111FDD" w14:textId="77777777" w:rsidR="00BA4F1E" w:rsidRPr="00DB410B" w:rsidRDefault="00BA4F1E" w:rsidP="00DB410B">
            <w:pPr>
              <w:autoSpaceDE w:val="0"/>
              <w:autoSpaceDN w:val="0"/>
              <w:adjustRightInd w:val="0"/>
              <w:spacing w:after="0" w:line="240" w:lineRule="auto"/>
              <w:jc w:val="center"/>
              <w:rPr>
                <w:rFonts w:ascii="Arial" w:hAnsi="Arial" w:cs="Arial"/>
              </w:rPr>
            </w:pPr>
          </w:p>
        </w:tc>
        <w:tc>
          <w:tcPr>
            <w:tcW w:w="828" w:type="dxa"/>
          </w:tcPr>
          <w:p w14:paraId="52004ADC" w14:textId="534C77B3"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70.50</w:t>
            </w:r>
          </w:p>
        </w:tc>
        <w:tc>
          <w:tcPr>
            <w:tcW w:w="930" w:type="dxa"/>
          </w:tcPr>
          <w:p w14:paraId="7044B123" w14:textId="11614201"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72.00</w:t>
            </w:r>
          </w:p>
        </w:tc>
        <w:tc>
          <w:tcPr>
            <w:tcW w:w="927" w:type="dxa"/>
          </w:tcPr>
          <w:p w14:paraId="164C760A" w14:textId="303D5050"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1.50</w:t>
            </w:r>
          </w:p>
        </w:tc>
        <w:tc>
          <w:tcPr>
            <w:tcW w:w="924" w:type="dxa"/>
          </w:tcPr>
          <w:p w14:paraId="0E592DE2" w14:textId="719C4993"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0.14</w:t>
            </w:r>
          </w:p>
        </w:tc>
        <w:tc>
          <w:tcPr>
            <w:tcW w:w="929" w:type="dxa"/>
          </w:tcPr>
          <w:p w14:paraId="0E41FF30" w14:textId="1702A3A5"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2.40</w:t>
            </w:r>
          </w:p>
        </w:tc>
        <w:tc>
          <w:tcPr>
            <w:tcW w:w="929" w:type="dxa"/>
          </w:tcPr>
          <w:p w14:paraId="14E77DE0" w14:textId="2CD8EBBD"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9.60</w:t>
            </w:r>
          </w:p>
        </w:tc>
        <w:tc>
          <w:tcPr>
            <w:tcW w:w="921" w:type="dxa"/>
          </w:tcPr>
          <w:p w14:paraId="0FD4BF03" w14:textId="63A1D5D2"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c>
          <w:tcPr>
            <w:tcW w:w="921" w:type="dxa"/>
          </w:tcPr>
          <w:p w14:paraId="6FB09840" w14:textId="4CCE6B6C"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0.03</w:t>
            </w:r>
          </w:p>
        </w:tc>
        <w:tc>
          <w:tcPr>
            <w:tcW w:w="921" w:type="dxa"/>
          </w:tcPr>
          <w:p w14:paraId="64CDB7FF" w14:textId="7CB0B3FF"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r>
      <w:tr w:rsidR="00BA4F1E" w14:paraId="30F52B7F" w14:textId="77777777" w:rsidTr="003731F5">
        <w:tc>
          <w:tcPr>
            <w:tcW w:w="1120" w:type="dxa"/>
          </w:tcPr>
          <w:p w14:paraId="51DB353E" w14:textId="77777777" w:rsidR="00BA4F1E" w:rsidRPr="00DB410B" w:rsidRDefault="00BA4F1E" w:rsidP="00DB410B">
            <w:pPr>
              <w:autoSpaceDE w:val="0"/>
              <w:autoSpaceDN w:val="0"/>
              <w:adjustRightInd w:val="0"/>
              <w:spacing w:after="0" w:line="240" w:lineRule="auto"/>
              <w:jc w:val="center"/>
              <w:rPr>
                <w:rFonts w:ascii="Arial" w:hAnsi="Arial" w:cs="Arial"/>
              </w:rPr>
            </w:pPr>
          </w:p>
        </w:tc>
        <w:tc>
          <w:tcPr>
            <w:tcW w:w="828" w:type="dxa"/>
          </w:tcPr>
          <w:p w14:paraId="619672B3" w14:textId="72BACAE8"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76.50</w:t>
            </w:r>
          </w:p>
        </w:tc>
        <w:tc>
          <w:tcPr>
            <w:tcW w:w="930" w:type="dxa"/>
          </w:tcPr>
          <w:p w14:paraId="63BB1B6F" w14:textId="5305AE3C"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78.00</w:t>
            </w:r>
          </w:p>
        </w:tc>
        <w:tc>
          <w:tcPr>
            <w:tcW w:w="927" w:type="dxa"/>
          </w:tcPr>
          <w:p w14:paraId="1C186C6F" w14:textId="54B582C0"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1.50</w:t>
            </w:r>
          </w:p>
        </w:tc>
        <w:tc>
          <w:tcPr>
            <w:tcW w:w="924" w:type="dxa"/>
          </w:tcPr>
          <w:p w14:paraId="7004A282" w14:textId="3B4D6F8D"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0.13</w:t>
            </w:r>
          </w:p>
        </w:tc>
        <w:tc>
          <w:tcPr>
            <w:tcW w:w="929" w:type="dxa"/>
          </w:tcPr>
          <w:p w14:paraId="7CDB3A4D" w14:textId="2886844F"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6.80</w:t>
            </w:r>
          </w:p>
        </w:tc>
        <w:tc>
          <w:tcPr>
            <w:tcW w:w="929" w:type="dxa"/>
          </w:tcPr>
          <w:p w14:paraId="01589D87" w14:textId="718B4E00"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13.49</w:t>
            </w:r>
          </w:p>
        </w:tc>
        <w:tc>
          <w:tcPr>
            <w:tcW w:w="921" w:type="dxa"/>
          </w:tcPr>
          <w:p w14:paraId="3F9FF9C4" w14:textId="6E16D792"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0.25</w:t>
            </w:r>
          </w:p>
        </w:tc>
        <w:tc>
          <w:tcPr>
            <w:tcW w:w="921" w:type="dxa"/>
          </w:tcPr>
          <w:p w14:paraId="773DB71B" w14:textId="2D9509B2"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0.37</w:t>
            </w:r>
          </w:p>
        </w:tc>
        <w:tc>
          <w:tcPr>
            <w:tcW w:w="921" w:type="dxa"/>
          </w:tcPr>
          <w:p w14:paraId="15A6897D" w14:textId="2339A073" w:rsidR="00BA4F1E"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0.02</w:t>
            </w:r>
          </w:p>
        </w:tc>
      </w:tr>
      <w:tr w:rsidR="000A0DCC" w14:paraId="744D77A7" w14:textId="77777777" w:rsidTr="003731F5">
        <w:tc>
          <w:tcPr>
            <w:tcW w:w="1120" w:type="dxa"/>
          </w:tcPr>
          <w:p w14:paraId="58164466"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694AE401" w14:textId="4DC5C6D5"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99.90</w:t>
            </w:r>
          </w:p>
        </w:tc>
        <w:tc>
          <w:tcPr>
            <w:tcW w:w="930" w:type="dxa"/>
          </w:tcPr>
          <w:p w14:paraId="7919EA3A" w14:textId="38DDFAB6"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108.80</w:t>
            </w:r>
          </w:p>
        </w:tc>
        <w:tc>
          <w:tcPr>
            <w:tcW w:w="927" w:type="dxa"/>
          </w:tcPr>
          <w:p w14:paraId="723BBA8A" w14:textId="0DE435DA"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2.90</w:t>
            </w:r>
          </w:p>
        </w:tc>
        <w:tc>
          <w:tcPr>
            <w:tcW w:w="924" w:type="dxa"/>
          </w:tcPr>
          <w:p w14:paraId="7870298E" w14:textId="38E60217"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0.12</w:t>
            </w:r>
          </w:p>
        </w:tc>
        <w:tc>
          <w:tcPr>
            <w:tcW w:w="929" w:type="dxa"/>
          </w:tcPr>
          <w:p w14:paraId="01F71C4F" w14:textId="11699C3D"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2.50</w:t>
            </w:r>
          </w:p>
        </w:tc>
        <w:tc>
          <w:tcPr>
            <w:tcW w:w="929" w:type="dxa"/>
          </w:tcPr>
          <w:p w14:paraId="0005AF96" w14:textId="5967BADF"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8.47</w:t>
            </w:r>
          </w:p>
        </w:tc>
        <w:tc>
          <w:tcPr>
            <w:tcW w:w="921" w:type="dxa"/>
          </w:tcPr>
          <w:p w14:paraId="752DB966" w14:textId="06354686"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0.15</w:t>
            </w:r>
          </w:p>
        </w:tc>
        <w:tc>
          <w:tcPr>
            <w:tcW w:w="921" w:type="dxa"/>
          </w:tcPr>
          <w:p w14:paraId="762E7FD2" w14:textId="32841AA1"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c>
          <w:tcPr>
            <w:tcW w:w="921" w:type="dxa"/>
          </w:tcPr>
          <w:p w14:paraId="70EAA1C8" w14:textId="572F5C14"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r>
      <w:tr w:rsidR="000A0DCC" w14:paraId="30F41EC8" w14:textId="77777777" w:rsidTr="003731F5">
        <w:tc>
          <w:tcPr>
            <w:tcW w:w="1120" w:type="dxa"/>
          </w:tcPr>
          <w:p w14:paraId="2B2A4C21"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10B74F2E" w14:textId="0E2EA5A3"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118.50</w:t>
            </w:r>
          </w:p>
        </w:tc>
        <w:tc>
          <w:tcPr>
            <w:tcW w:w="930" w:type="dxa"/>
          </w:tcPr>
          <w:p w14:paraId="63654C3C" w14:textId="29BB5808"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120.00</w:t>
            </w:r>
          </w:p>
        </w:tc>
        <w:tc>
          <w:tcPr>
            <w:tcW w:w="927" w:type="dxa"/>
          </w:tcPr>
          <w:p w14:paraId="402A804D" w14:textId="2A263A4D"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1.50</w:t>
            </w:r>
          </w:p>
        </w:tc>
        <w:tc>
          <w:tcPr>
            <w:tcW w:w="924" w:type="dxa"/>
          </w:tcPr>
          <w:p w14:paraId="3988D008" w14:textId="2673C489"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0.11</w:t>
            </w:r>
          </w:p>
        </w:tc>
        <w:tc>
          <w:tcPr>
            <w:tcW w:w="929" w:type="dxa"/>
          </w:tcPr>
          <w:p w14:paraId="50A19660" w14:textId="3A25114E"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1.70</w:t>
            </w:r>
          </w:p>
        </w:tc>
        <w:tc>
          <w:tcPr>
            <w:tcW w:w="929" w:type="dxa"/>
          </w:tcPr>
          <w:p w14:paraId="6212C80D" w14:textId="16918FD0"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7.36</w:t>
            </w:r>
          </w:p>
        </w:tc>
        <w:tc>
          <w:tcPr>
            <w:tcW w:w="921" w:type="dxa"/>
          </w:tcPr>
          <w:p w14:paraId="05917923" w14:textId="611825DE"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c>
          <w:tcPr>
            <w:tcW w:w="921" w:type="dxa"/>
          </w:tcPr>
          <w:p w14:paraId="38E0E219" w14:textId="1DEFB1AC"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c>
          <w:tcPr>
            <w:tcW w:w="921" w:type="dxa"/>
          </w:tcPr>
          <w:p w14:paraId="264E9D45" w14:textId="403E4D85"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r>
      <w:tr w:rsidR="000A0DCC" w14:paraId="23F5DA41" w14:textId="77777777" w:rsidTr="003731F5">
        <w:tc>
          <w:tcPr>
            <w:tcW w:w="1120" w:type="dxa"/>
          </w:tcPr>
          <w:p w14:paraId="6D411D12"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76052629" w14:textId="08F34438"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122.10</w:t>
            </w:r>
          </w:p>
        </w:tc>
        <w:tc>
          <w:tcPr>
            <w:tcW w:w="930" w:type="dxa"/>
          </w:tcPr>
          <w:p w14:paraId="3E95DF04" w14:textId="0B0BF3CB"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122.80</w:t>
            </w:r>
          </w:p>
        </w:tc>
        <w:tc>
          <w:tcPr>
            <w:tcW w:w="927" w:type="dxa"/>
          </w:tcPr>
          <w:p w14:paraId="16997A7E" w14:textId="30F8625D"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0.70</w:t>
            </w:r>
          </w:p>
        </w:tc>
        <w:tc>
          <w:tcPr>
            <w:tcW w:w="924" w:type="dxa"/>
          </w:tcPr>
          <w:p w14:paraId="18FCE5AE" w14:textId="0DD83438" w:rsidR="000A0DCC" w:rsidRPr="00A11E65" w:rsidRDefault="000A0DCC"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1.57</w:t>
            </w:r>
          </w:p>
        </w:tc>
        <w:tc>
          <w:tcPr>
            <w:tcW w:w="929" w:type="dxa"/>
          </w:tcPr>
          <w:p w14:paraId="3903F6A3" w14:textId="4D0BCF4C" w:rsidR="000A0DCC" w:rsidRPr="00A11E65" w:rsidRDefault="000A0DCC"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122.00</w:t>
            </w:r>
          </w:p>
        </w:tc>
        <w:tc>
          <w:tcPr>
            <w:tcW w:w="929" w:type="dxa"/>
          </w:tcPr>
          <w:p w14:paraId="6819AE6B" w14:textId="25B8E98F" w:rsidR="000A0DCC" w:rsidRPr="00A11E65" w:rsidRDefault="000A0DCC"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202.76</w:t>
            </w:r>
          </w:p>
        </w:tc>
        <w:tc>
          <w:tcPr>
            <w:tcW w:w="921" w:type="dxa"/>
          </w:tcPr>
          <w:p w14:paraId="3C452B98" w14:textId="6BB4D8E3" w:rsidR="000A0DCC" w:rsidRPr="00A11E65" w:rsidRDefault="000A0DCC"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3.68</w:t>
            </w:r>
          </w:p>
        </w:tc>
        <w:tc>
          <w:tcPr>
            <w:tcW w:w="921" w:type="dxa"/>
          </w:tcPr>
          <w:p w14:paraId="44A62F33" w14:textId="10F1DA45" w:rsidR="000A0DCC" w:rsidRPr="00A11E65" w:rsidRDefault="000A0DCC"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14.30</w:t>
            </w:r>
          </w:p>
        </w:tc>
        <w:tc>
          <w:tcPr>
            <w:tcW w:w="921" w:type="dxa"/>
          </w:tcPr>
          <w:p w14:paraId="366D8E38" w14:textId="602108CD" w:rsidR="000A0DCC" w:rsidRPr="00A11E65" w:rsidRDefault="000A0DCC"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0.14</w:t>
            </w:r>
          </w:p>
        </w:tc>
      </w:tr>
      <w:tr w:rsidR="000A0DCC" w14:paraId="62D82996" w14:textId="77777777" w:rsidTr="003731F5">
        <w:tc>
          <w:tcPr>
            <w:tcW w:w="1120" w:type="dxa"/>
          </w:tcPr>
          <w:p w14:paraId="70A9FC9A"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444C82A0" w14:textId="5D0C9C2A"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163.00</w:t>
            </w:r>
          </w:p>
        </w:tc>
        <w:tc>
          <w:tcPr>
            <w:tcW w:w="930" w:type="dxa"/>
          </w:tcPr>
          <w:p w14:paraId="463C1681" w14:textId="5C981ECF"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164.70</w:t>
            </w:r>
          </w:p>
        </w:tc>
        <w:tc>
          <w:tcPr>
            <w:tcW w:w="927" w:type="dxa"/>
          </w:tcPr>
          <w:p w14:paraId="0A383FAA" w14:textId="7D727377"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1.70</w:t>
            </w:r>
          </w:p>
        </w:tc>
        <w:tc>
          <w:tcPr>
            <w:tcW w:w="924" w:type="dxa"/>
          </w:tcPr>
          <w:p w14:paraId="2AEF0658" w14:textId="7260ED47"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0.10</w:t>
            </w:r>
          </w:p>
        </w:tc>
        <w:tc>
          <w:tcPr>
            <w:tcW w:w="929" w:type="dxa"/>
          </w:tcPr>
          <w:p w14:paraId="2ED3308B" w14:textId="5A696B0D"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4.60</w:t>
            </w:r>
          </w:p>
        </w:tc>
        <w:tc>
          <w:tcPr>
            <w:tcW w:w="929" w:type="dxa"/>
          </w:tcPr>
          <w:p w14:paraId="76F9FE6A" w14:textId="0C54F025"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9.74</w:t>
            </w:r>
          </w:p>
        </w:tc>
        <w:tc>
          <w:tcPr>
            <w:tcW w:w="921" w:type="dxa"/>
          </w:tcPr>
          <w:p w14:paraId="6FA21201" w14:textId="5D442037"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0.05</w:t>
            </w:r>
          </w:p>
        </w:tc>
        <w:tc>
          <w:tcPr>
            <w:tcW w:w="921" w:type="dxa"/>
          </w:tcPr>
          <w:p w14:paraId="3799A6FA" w14:textId="16E18CFE"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0.71</w:t>
            </w:r>
          </w:p>
        </w:tc>
        <w:tc>
          <w:tcPr>
            <w:tcW w:w="921" w:type="dxa"/>
          </w:tcPr>
          <w:p w14:paraId="1CA78CFB" w14:textId="39E720DC"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0.02</w:t>
            </w:r>
          </w:p>
        </w:tc>
      </w:tr>
      <w:tr w:rsidR="000A0DCC" w14:paraId="36338714" w14:textId="77777777" w:rsidTr="003731F5">
        <w:tc>
          <w:tcPr>
            <w:tcW w:w="1120" w:type="dxa"/>
          </w:tcPr>
          <w:p w14:paraId="47293C72"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1400C5E5" w14:textId="3D624E66"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214.40</w:t>
            </w:r>
          </w:p>
        </w:tc>
        <w:tc>
          <w:tcPr>
            <w:tcW w:w="930" w:type="dxa"/>
          </w:tcPr>
          <w:p w14:paraId="7CB4ABEB" w14:textId="54A15267"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214.70</w:t>
            </w:r>
          </w:p>
        </w:tc>
        <w:tc>
          <w:tcPr>
            <w:tcW w:w="927" w:type="dxa"/>
          </w:tcPr>
          <w:p w14:paraId="3A344C62" w14:textId="48399476"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0.30</w:t>
            </w:r>
          </w:p>
        </w:tc>
        <w:tc>
          <w:tcPr>
            <w:tcW w:w="924" w:type="dxa"/>
          </w:tcPr>
          <w:p w14:paraId="036328BE" w14:textId="2797955E"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0.10</w:t>
            </w:r>
          </w:p>
        </w:tc>
        <w:tc>
          <w:tcPr>
            <w:tcW w:w="929" w:type="dxa"/>
          </w:tcPr>
          <w:p w14:paraId="0E1EAC09" w14:textId="05E6A148"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1.40</w:t>
            </w:r>
          </w:p>
        </w:tc>
        <w:tc>
          <w:tcPr>
            <w:tcW w:w="929" w:type="dxa"/>
          </w:tcPr>
          <w:p w14:paraId="49BA92C9" w14:textId="315C49BA"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6.54</w:t>
            </w:r>
          </w:p>
        </w:tc>
        <w:tc>
          <w:tcPr>
            <w:tcW w:w="921" w:type="dxa"/>
          </w:tcPr>
          <w:p w14:paraId="159E07BB" w14:textId="4F8ADA57"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c>
          <w:tcPr>
            <w:tcW w:w="921" w:type="dxa"/>
          </w:tcPr>
          <w:p w14:paraId="6A9B5B2F" w14:textId="6112D4DA"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0.03</w:t>
            </w:r>
          </w:p>
        </w:tc>
        <w:tc>
          <w:tcPr>
            <w:tcW w:w="921" w:type="dxa"/>
          </w:tcPr>
          <w:p w14:paraId="65061A80" w14:textId="1269734E"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r>
      <w:tr w:rsidR="000A0DCC" w14:paraId="2B0F64F8" w14:textId="77777777" w:rsidTr="003731F5">
        <w:tc>
          <w:tcPr>
            <w:tcW w:w="1120" w:type="dxa"/>
          </w:tcPr>
          <w:p w14:paraId="539465EA"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7F169912" w14:textId="0F2BFBC5"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216.10</w:t>
            </w:r>
          </w:p>
        </w:tc>
        <w:tc>
          <w:tcPr>
            <w:tcW w:w="930" w:type="dxa"/>
          </w:tcPr>
          <w:p w14:paraId="20FB4A4B" w14:textId="2B4DE6BB"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217.00</w:t>
            </w:r>
          </w:p>
        </w:tc>
        <w:tc>
          <w:tcPr>
            <w:tcW w:w="927" w:type="dxa"/>
          </w:tcPr>
          <w:p w14:paraId="635DD15F" w14:textId="142FAA63"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0.90</w:t>
            </w:r>
          </w:p>
        </w:tc>
        <w:tc>
          <w:tcPr>
            <w:tcW w:w="924" w:type="dxa"/>
          </w:tcPr>
          <w:p w14:paraId="21361735" w14:textId="00EDFAFD"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0.19</w:t>
            </w:r>
          </w:p>
        </w:tc>
        <w:tc>
          <w:tcPr>
            <w:tcW w:w="929" w:type="dxa"/>
          </w:tcPr>
          <w:p w14:paraId="33252319" w14:textId="345AD81F"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5.50</w:t>
            </w:r>
          </w:p>
        </w:tc>
        <w:tc>
          <w:tcPr>
            <w:tcW w:w="929" w:type="dxa"/>
          </w:tcPr>
          <w:p w14:paraId="32C03D91" w14:textId="1578D231"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15.27</w:t>
            </w:r>
          </w:p>
        </w:tc>
        <w:tc>
          <w:tcPr>
            <w:tcW w:w="921" w:type="dxa"/>
          </w:tcPr>
          <w:p w14:paraId="1406A218" w14:textId="19B97E6F"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0.05</w:t>
            </w:r>
          </w:p>
        </w:tc>
        <w:tc>
          <w:tcPr>
            <w:tcW w:w="921" w:type="dxa"/>
          </w:tcPr>
          <w:p w14:paraId="5D8531F5" w14:textId="60FC054E"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0.13</w:t>
            </w:r>
          </w:p>
        </w:tc>
        <w:tc>
          <w:tcPr>
            <w:tcW w:w="921" w:type="dxa"/>
          </w:tcPr>
          <w:p w14:paraId="59DA6988" w14:textId="0D7D5813" w:rsidR="000A0DCC" w:rsidRPr="00DB410B" w:rsidRDefault="000A0DCC"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r>
      <w:tr w:rsidR="000A0DCC" w14:paraId="6373E84E" w14:textId="77777777" w:rsidTr="003731F5">
        <w:tc>
          <w:tcPr>
            <w:tcW w:w="1120" w:type="dxa"/>
          </w:tcPr>
          <w:p w14:paraId="536FC629"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0211FB33" w14:textId="497E3DC6"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222.30</w:t>
            </w:r>
          </w:p>
        </w:tc>
        <w:tc>
          <w:tcPr>
            <w:tcW w:w="930" w:type="dxa"/>
          </w:tcPr>
          <w:p w14:paraId="06DE8103" w14:textId="6D431C78"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222.60</w:t>
            </w:r>
          </w:p>
        </w:tc>
        <w:tc>
          <w:tcPr>
            <w:tcW w:w="927" w:type="dxa"/>
          </w:tcPr>
          <w:p w14:paraId="21080D63" w14:textId="2D531BC7"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0.30</w:t>
            </w:r>
          </w:p>
        </w:tc>
        <w:tc>
          <w:tcPr>
            <w:tcW w:w="924" w:type="dxa"/>
          </w:tcPr>
          <w:p w14:paraId="4CF64966" w14:textId="10B94DE7"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0.10</w:t>
            </w:r>
          </w:p>
        </w:tc>
        <w:tc>
          <w:tcPr>
            <w:tcW w:w="929" w:type="dxa"/>
          </w:tcPr>
          <w:p w14:paraId="1F6AB2B9" w14:textId="581FB4C5"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4.80</w:t>
            </w:r>
          </w:p>
        </w:tc>
        <w:tc>
          <w:tcPr>
            <w:tcW w:w="929" w:type="dxa"/>
          </w:tcPr>
          <w:p w14:paraId="5B572B23" w14:textId="69C2B79E"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9.94</w:t>
            </w:r>
          </w:p>
        </w:tc>
        <w:tc>
          <w:tcPr>
            <w:tcW w:w="921" w:type="dxa"/>
          </w:tcPr>
          <w:p w14:paraId="3A1EC5F1" w14:textId="6CAC4060"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c>
          <w:tcPr>
            <w:tcW w:w="921" w:type="dxa"/>
          </w:tcPr>
          <w:p w14:paraId="499C7B6D" w14:textId="767E9058"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c>
          <w:tcPr>
            <w:tcW w:w="921" w:type="dxa"/>
          </w:tcPr>
          <w:p w14:paraId="1337EC60" w14:textId="050EC429"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0.00</w:t>
            </w:r>
          </w:p>
        </w:tc>
      </w:tr>
      <w:tr w:rsidR="000A0DCC" w14:paraId="64DA2192" w14:textId="77777777" w:rsidTr="003731F5">
        <w:tc>
          <w:tcPr>
            <w:tcW w:w="1120" w:type="dxa"/>
          </w:tcPr>
          <w:p w14:paraId="61E5F260"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4D903506" w14:textId="0D332CC2"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231.00</w:t>
            </w:r>
          </w:p>
        </w:tc>
        <w:tc>
          <w:tcPr>
            <w:tcW w:w="930" w:type="dxa"/>
          </w:tcPr>
          <w:p w14:paraId="304F1374" w14:textId="246C96F3"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232.50</w:t>
            </w:r>
          </w:p>
        </w:tc>
        <w:tc>
          <w:tcPr>
            <w:tcW w:w="927" w:type="dxa"/>
          </w:tcPr>
          <w:p w14:paraId="64AA0EAC" w14:textId="17F286F7"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1.50</w:t>
            </w:r>
          </w:p>
        </w:tc>
        <w:tc>
          <w:tcPr>
            <w:tcW w:w="924" w:type="dxa"/>
          </w:tcPr>
          <w:p w14:paraId="6B01CBE7" w14:textId="641302E3"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0.14</w:t>
            </w:r>
          </w:p>
        </w:tc>
        <w:tc>
          <w:tcPr>
            <w:tcW w:w="929" w:type="dxa"/>
          </w:tcPr>
          <w:p w14:paraId="3EF83A94" w14:textId="406508D4"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6.70</w:t>
            </w:r>
          </w:p>
        </w:tc>
        <w:tc>
          <w:tcPr>
            <w:tcW w:w="929" w:type="dxa"/>
          </w:tcPr>
          <w:p w14:paraId="53EC1BB4" w14:textId="3162EF14"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13.90</w:t>
            </w:r>
          </w:p>
        </w:tc>
        <w:tc>
          <w:tcPr>
            <w:tcW w:w="921" w:type="dxa"/>
          </w:tcPr>
          <w:p w14:paraId="23EF9D5D" w14:textId="309CFD03"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0.11</w:t>
            </w:r>
          </w:p>
        </w:tc>
        <w:tc>
          <w:tcPr>
            <w:tcW w:w="921" w:type="dxa"/>
          </w:tcPr>
          <w:p w14:paraId="3A74AB83" w14:textId="6CA45B46"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0.47</w:t>
            </w:r>
          </w:p>
        </w:tc>
        <w:tc>
          <w:tcPr>
            <w:tcW w:w="921" w:type="dxa"/>
          </w:tcPr>
          <w:p w14:paraId="28E4994F" w14:textId="1BDE1700"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0.10</w:t>
            </w:r>
          </w:p>
        </w:tc>
      </w:tr>
      <w:tr w:rsidR="000A0DCC" w14:paraId="55F37B19" w14:textId="77777777" w:rsidTr="003731F5">
        <w:tc>
          <w:tcPr>
            <w:tcW w:w="1120" w:type="dxa"/>
          </w:tcPr>
          <w:p w14:paraId="66B1A97C"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48BFE844" w14:textId="5A01E7E4"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268.00</w:t>
            </w:r>
          </w:p>
        </w:tc>
        <w:tc>
          <w:tcPr>
            <w:tcW w:w="930" w:type="dxa"/>
          </w:tcPr>
          <w:p w14:paraId="053E656E" w14:textId="6EA3A43D"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268.50</w:t>
            </w:r>
          </w:p>
        </w:tc>
        <w:tc>
          <w:tcPr>
            <w:tcW w:w="927" w:type="dxa"/>
          </w:tcPr>
          <w:p w14:paraId="45C5CF94" w14:textId="3DDA39ED"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0.50</w:t>
            </w:r>
          </w:p>
        </w:tc>
        <w:tc>
          <w:tcPr>
            <w:tcW w:w="924" w:type="dxa"/>
          </w:tcPr>
          <w:p w14:paraId="50B93775" w14:textId="47D10B23"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0.23</w:t>
            </w:r>
          </w:p>
        </w:tc>
        <w:tc>
          <w:tcPr>
            <w:tcW w:w="929" w:type="dxa"/>
          </w:tcPr>
          <w:p w14:paraId="6C916369" w14:textId="731D9672"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14.90</w:t>
            </w:r>
          </w:p>
        </w:tc>
        <w:tc>
          <w:tcPr>
            <w:tcW w:w="929" w:type="dxa"/>
          </w:tcPr>
          <w:p w14:paraId="209FA02B" w14:textId="5B060CD3"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26.73</w:t>
            </w:r>
          </w:p>
        </w:tc>
        <w:tc>
          <w:tcPr>
            <w:tcW w:w="921" w:type="dxa"/>
          </w:tcPr>
          <w:p w14:paraId="26D05030" w14:textId="361C9B22"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0.43</w:t>
            </w:r>
          </w:p>
        </w:tc>
        <w:tc>
          <w:tcPr>
            <w:tcW w:w="921" w:type="dxa"/>
          </w:tcPr>
          <w:p w14:paraId="20A10E9E" w14:textId="545E986E" w:rsidR="000A0DCC" w:rsidRPr="00A11E65" w:rsidRDefault="00AF3761"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1.28</w:t>
            </w:r>
          </w:p>
        </w:tc>
        <w:tc>
          <w:tcPr>
            <w:tcW w:w="921" w:type="dxa"/>
          </w:tcPr>
          <w:p w14:paraId="5DBA7A52" w14:textId="2A0489DC"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0.07</w:t>
            </w:r>
          </w:p>
        </w:tc>
      </w:tr>
      <w:tr w:rsidR="000A0DCC" w14:paraId="7ACBBAF4" w14:textId="77777777" w:rsidTr="003731F5">
        <w:tc>
          <w:tcPr>
            <w:tcW w:w="1120" w:type="dxa"/>
          </w:tcPr>
          <w:p w14:paraId="011BB431"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1EDC7DAA" w14:textId="22D547BE"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280.20</w:t>
            </w:r>
          </w:p>
        </w:tc>
        <w:tc>
          <w:tcPr>
            <w:tcW w:w="930" w:type="dxa"/>
          </w:tcPr>
          <w:p w14:paraId="0BCDAFA4" w14:textId="5AB34B15"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291.80</w:t>
            </w:r>
          </w:p>
        </w:tc>
        <w:tc>
          <w:tcPr>
            <w:tcW w:w="927" w:type="dxa"/>
          </w:tcPr>
          <w:p w14:paraId="6CD7CD20" w14:textId="56337AD5"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11.60</w:t>
            </w:r>
          </w:p>
        </w:tc>
        <w:tc>
          <w:tcPr>
            <w:tcW w:w="924" w:type="dxa"/>
          </w:tcPr>
          <w:p w14:paraId="2DE54311" w14:textId="2007CC0C"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0.45</w:t>
            </w:r>
          </w:p>
        </w:tc>
        <w:tc>
          <w:tcPr>
            <w:tcW w:w="929" w:type="dxa"/>
          </w:tcPr>
          <w:p w14:paraId="4F4ABDC3" w14:textId="531C7648"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12.87</w:t>
            </w:r>
          </w:p>
        </w:tc>
        <w:tc>
          <w:tcPr>
            <w:tcW w:w="929" w:type="dxa"/>
          </w:tcPr>
          <w:p w14:paraId="015ED2D6" w14:textId="21FD1995"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36.02</w:t>
            </w:r>
          </w:p>
        </w:tc>
        <w:tc>
          <w:tcPr>
            <w:tcW w:w="921" w:type="dxa"/>
          </w:tcPr>
          <w:p w14:paraId="2DCB0BEC" w14:textId="1CE61CF4"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0.80</w:t>
            </w:r>
          </w:p>
        </w:tc>
        <w:tc>
          <w:tcPr>
            <w:tcW w:w="921" w:type="dxa"/>
          </w:tcPr>
          <w:p w14:paraId="61952EB5" w14:textId="6C367145"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0.78</w:t>
            </w:r>
          </w:p>
        </w:tc>
        <w:tc>
          <w:tcPr>
            <w:tcW w:w="921" w:type="dxa"/>
          </w:tcPr>
          <w:p w14:paraId="332DB028" w14:textId="22FF2BA2"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0.03</w:t>
            </w:r>
          </w:p>
        </w:tc>
      </w:tr>
      <w:tr w:rsidR="000A0DCC" w14:paraId="41ADD700" w14:textId="77777777" w:rsidTr="003731F5">
        <w:tc>
          <w:tcPr>
            <w:tcW w:w="1120" w:type="dxa"/>
          </w:tcPr>
          <w:p w14:paraId="64130C64" w14:textId="440312E7"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49CF44F9" w14:textId="04BD227B"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280.20</w:t>
            </w:r>
          </w:p>
        </w:tc>
        <w:tc>
          <w:tcPr>
            <w:tcW w:w="930" w:type="dxa"/>
          </w:tcPr>
          <w:p w14:paraId="2F95ECD5" w14:textId="667831B2"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281.30</w:t>
            </w:r>
          </w:p>
        </w:tc>
        <w:tc>
          <w:tcPr>
            <w:tcW w:w="927" w:type="dxa"/>
          </w:tcPr>
          <w:p w14:paraId="25AB8232" w14:textId="3324CA78"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1.10</w:t>
            </w:r>
          </w:p>
        </w:tc>
        <w:tc>
          <w:tcPr>
            <w:tcW w:w="924" w:type="dxa"/>
          </w:tcPr>
          <w:p w14:paraId="3FAE7156" w14:textId="5B0FD9B0"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0.14</w:t>
            </w:r>
          </w:p>
        </w:tc>
        <w:tc>
          <w:tcPr>
            <w:tcW w:w="929" w:type="dxa"/>
          </w:tcPr>
          <w:p w14:paraId="223EBA6C" w14:textId="067C3415"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15.40</w:t>
            </w:r>
          </w:p>
        </w:tc>
        <w:tc>
          <w:tcPr>
            <w:tcW w:w="929" w:type="dxa"/>
          </w:tcPr>
          <w:p w14:paraId="5B829454" w14:textId="2F770563"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22.60</w:t>
            </w:r>
          </w:p>
        </w:tc>
        <w:tc>
          <w:tcPr>
            <w:tcW w:w="921" w:type="dxa"/>
          </w:tcPr>
          <w:p w14:paraId="3B814537" w14:textId="397D7F09"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0.54</w:t>
            </w:r>
          </w:p>
        </w:tc>
        <w:tc>
          <w:tcPr>
            <w:tcW w:w="921" w:type="dxa"/>
          </w:tcPr>
          <w:p w14:paraId="69491BA1" w14:textId="2E770A21"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0.97</w:t>
            </w:r>
          </w:p>
        </w:tc>
        <w:tc>
          <w:tcPr>
            <w:tcW w:w="921" w:type="dxa"/>
          </w:tcPr>
          <w:p w14:paraId="34B5E8B9" w14:textId="061E84C8"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0.04</w:t>
            </w:r>
          </w:p>
        </w:tc>
      </w:tr>
      <w:tr w:rsidR="000A0DCC" w14:paraId="3E19E127" w14:textId="77777777" w:rsidTr="003731F5">
        <w:tc>
          <w:tcPr>
            <w:tcW w:w="1120" w:type="dxa"/>
          </w:tcPr>
          <w:p w14:paraId="2D2E15CE" w14:textId="50704557"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5C0757E0" w14:textId="0599B525"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282.50</w:t>
            </w:r>
          </w:p>
        </w:tc>
        <w:tc>
          <w:tcPr>
            <w:tcW w:w="930" w:type="dxa"/>
          </w:tcPr>
          <w:p w14:paraId="20C32221" w14:textId="483DDF66"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283.00</w:t>
            </w:r>
          </w:p>
        </w:tc>
        <w:tc>
          <w:tcPr>
            <w:tcW w:w="927" w:type="dxa"/>
          </w:tcPr>
          <w:p w14:paraId="7900FD70" w14:textId="675FD5C1"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0.50</w:t>
            </w:r>
          </w:p>
        </w:tc>
        <w:tc>
          <w:tcPr>
            <w:tcW w:w="924" w:type="dxa"/>
          </w:tcPr>
          <w:p w14:paraId="3607AD65" w14:textId="73D3DA58" w:rsidR="000A0DCC" w:rsidRPr="00A11E65" w:rsidRDefault="00AF3761"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0.52</w:t>
            </w:r>
          </w:p>
        </w:tc>
        <w:tc>
          <w:tcPr>
            <w:tcW w:w="929" w:type="dxa"/>
          </w:tcPr>
          <w:p w14:paraId="5F93D155" w14:textId="0CCD5442"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17.40</w:t>
            </w:r>
          </w:p>
        </w:tc>
        <w:tc>
          <w:tcPr>
            <w:tcW w:w="929" w:type="dxa"/>
          </w:tcPr>
          <w:p w14:paraId="44D29B52" w14:textId="5A872C4E"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44.15</w:t>
            </w:r>
          </w:p>
        </w:tc>
        <w:tc>
          <w:tcPr>
            <w:tcW w:w="921" w:type="dxa"/>
          </w:tcPr>
          <w:p w14:paraId="5E9D72C7" w14:textId="58C2C1BE"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0.41</w:t>
            </w:r>
          </w:p>
        </w:tc>
        <w:tc>
          <w:tcPr>
            <w:tcW w:w="921" w:type="dxa"/>
          </w:tcPr>
          <w:p w14:paraId="59491BE6" w14:textId="3454D21B" w:rsidR="000A0DCC" w:rsidRPr="00A11E65" w:rsidRDefault="00AF3761"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1.02</w:t>
            </w:r>
          </w:p>
        </w:tc>
        <w:tc>
          <w:tcPr>
            <w:tcW w:w="921" w:type="dxa"/>
          </w:tcPr>
          <w:p w14:paraId="64C03E10" w14:textId="3A7AD9D8"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0.04</w:t>
            </w:r>
          </w:p>
        </w:tc>
      </w:tr>
      <w:tr w:rsidR="000A0DCC" w14:paraId="7C930CD3" w14:textId="77777777" w:rsidTr="003731F5">
        <w:tc>
          <w:tcPr>
            <w:tcW w:w="1120" w:type="dxa"/>
          </w:tcPr>
          <w:p w14:paraId="393C4577" w14:textId="49D1B7B0"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5841BB0C" w14:textId="287B28BB"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284.20</w:t>
            </w:r>
          </w:p>
        </w:tc>
        <w:tc>
          <w:tcPr>
            <w:tcW w:w="930" w:type="dxa"/>
          </w:tcPr>
          <w:p w14:paraId="6CB1ACE0" w14:textId="4275B4DD"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285.10</w:t>
            </w:r>
          </w:p>
        </w:tc>
        <w:tc>
          <w:tcPr>
            <w:tcW w:w="927" w:type="dxa"/>
          </w:tcPr>
          <w:p w14:paraId="7741EE54" w14:textId="57F2AF1E"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0.90</w:t>
            </w:r>
          </w:p>
        </w:tc>
        <w:tc>
          <w:tcPr>
            <w:tcW w:w="924" w:type="dxa"/>
          </w:tcPr>
          <w:p w14:paraId="37610E84" w14:textId="1C42936B" w:rsidR="000A0DCC" w:rsidRPr="00A11E65" w:rsidRDefault="00AF3761"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2.60</w:t>
            </w:r>
          </w:p>
        </w:tc>
        <w:tc>
          <w:tcPr>
            <w:tcW w:w="929" w:type="dxa"/>
          </w:tcPr>
          <w:p w14:paraId="2176BD7D" w14:textId="1102AD52"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40.40</w:t>
            </w:r>
          </w:p>
        </w:tc>
        <w:tc>
          <w:tcPr>
            <w:tcW w:w="929" w:type="dxa"/>
          </w:tcPr>
          <w:p w14:paraId="63502E96" w14:textId="22D0EDA6" w:rsidR="000A0DCC" w:rsidRPr="00A11E65" w:rsidRDefault="00301BDE"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174.14</w:t>
            </w:r>
          </w:p>
        </w:tc>
        <w:tc>
          <w:tcPr>
            <w:tcW w:w="921" w:type="dxa"/>
          </w:tcPr>
          <w:p w14:paraId="161829F4" w14:textId="00814753"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0.58</w:t>
            </w:r>
          </w:p>
        </w:tc>
        <w:tc>
          <w:tcPr>
            <w:tcW w:w="921" w:type="dxa"/>
          </w:tcPr>
          <w:p w14:paraId="380E39FA" w14:textId="344008F1" w:rsidR="000A0DCC" w:rsidRPr="00A11E65" w:rsidRDefault="00AF3761"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2.27</w:t>
            </w:r>
          </w:p>
        </w:tc>
        <w:tc>
          <w:tcPr>
            <w:tcW w:w="921" w:type="dxa"/>
          </w:tcPr>
          <w:p w14:paraId="14D2F87A" w14:textId="56A2BC8E"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0.13</w:t>
            </w:r>
          </w:p>
        </w:tc>
      </w:tr>
      <w:tr w:rsidR="000A0DCC" w14:paraId="420CA392" w14:textId="77777777" w:rsidTr="003731F5">
        <w:tc>
          <w:tcPr>
            <w:tcW w:w="1120" w:type="dxa"/>
          </w:tcPr>
          <w:p w14:paraId="5A0D5F98" w14:textId="1E8FBD5D"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4E191E96" w14:textId="293671ED"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284.20</w:t>
            </w:r>
          </w:p>
        </w:tc>
        <w:tc>
          <w:tcPr>
            <w:tcW w:w="930" w:type="dxa"/>
          </w:tcPr>
          <w:p w14:paraId="34B74E90" w14:textId="67350C9E"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284.80</w:t>
            </w:r>
          </w:p>
        </w:tc>
        <w:tc>
          <w:tcPr>
            <w:tcW w:w="927" w:type="dxa"/>
          </w:tcPr>
          <w:p w14:paraId="774DBDA1" w14:textId="26A37808"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0.60</w:t>
            </w:r>
          </w:p>
        </w:tc>
        <w:tc>
          <w:tcPr>
            <w:tcW w:w="924" w:type="dxa"/>
          </w:tcPr>
          <w:p w14:paraId="7C70C916" w14:textId="6B79C061" w:rsidR="000A0DCC" w:rsidRPr="00A11E65" w:rsidRDefault="00AF3761"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1.79</w:t>
            </w:r>
          </w:p>
        </w:tc>
        <w:tc>
          <w:tcPr>
            <w:tcW w:w="929" w:type="dxa"/>
          </w:tcPr>
          <w:p w14:paraId="0DDF5E16" w14:textId="50CE5FAA"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35.00</w:t>
            </w:r>
          </w:p>
        </w:tc>
        <w:tc>
          <w:tcPr>
            <w:tcW w:w="929" w:type="dxa"/>
          </w:tcPr>
          <w:p w14:paraId="4D2926AB" w14:textId="50DBF20B" w:rsidR="000A0DCC" w:rsidRPr="00A11E65" w:rsidRDefault="00301BDE"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127.08</w:t>
            </w:r>
          </w:p>
        </w:tc>
        <w:tc>
          <w:tcPr>
            <w:tcW w:w="921" w:type="dxa"/>
          </w:tcPr>
          <w:p w14:paraId="3EBD3C32" w14:textId="559DDF20"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0.69</w:t>
            </w:r>
          </w:p>
        </w:tc>
        <w:tc>
          <w:tcPr>
            <w:tcW w:w="921" w:type="dxa"/>
          </w:tcPr>
          <w:p w14:paraId="7CBB2E57" w14:textId="238E90A3" w:rsidR="000A0DCC" w:rsidRPr="00A11E65" w:rsidRDefault="00AF3761"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2.55</w:t>
            </w:r>
          </w:p>
        </w:tc>
        <w:tc>
          <w:tcPr>
            <w:tcW w:w="921" w:type="dxa"/>
          </w:tcPr>
          <w:p w14:paraId="33EDBA30" w14:textId="5CD54412"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0.09</w:t>
            </w:r>
          </w:p>
        </w:tc>
      </w:tr>
      <w:tr w:rsidR="000A0DCC" w14:paraId="2BCA534E" w14:textId="77777777" w:rsidTr="003731F5">
        <w:tc>
          <w:tcPr>
            <w:tcW w:w="1120" w:type="dxa"/>
          </w:tcPr>
          <w:p w14:paraId="676A09C3" w14:textId="0962EC1E"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6A05787F" w14:textId="50C7C4A4"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284.80</w:t>
            </w:r>
          </w:p>
        </w:tc>
        <w:tc>
          <w:tcPr>
            <w:tcW w:w="930" w:type="dxa"/>
          </w:tcPr>
          <w:p w14:paraId="6EEC873C" w14:textId="78800F9D"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285.10</w:t>
            </w:r>
          </w:p>
        </w:tc>
        <w:tc>
          <w:tcPr>
            <w:tcW w:w="927" w:type="dxa"/>
          </w:tcPr>
          <w:p w14:paraId="030D069B" w14:textId="6800591F"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0.30</w:t>
            </w:r>
          </w:p>
        </w:tc>
        <w:tc>
          <w:tcPr>
            <w:tcW w:w="924" w:type="dxa"/>
          </w:tcPr>
          <w:p w14:paraId="25C31AE3" w14:textId="70FC4293" w:rsidR="000A0DCC" w:rsidRPr="00A11E65" w:rsidRDefault="00AF3761"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4.22</w:t>
            </w:r>
          </w:p>
        </w:tc>
        <w:tc>
          <w:tcPr>
            <w:tcW w:w="929" w:type="dxa"/>
          </w:tcPr>
          <w:p w14:paraId="48EB413F" w14:textId="6ADB26CD"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51.20</w:t>
            </w:r>
          </w:p>
        </w:tc>
        <w:tc>
          <w:tcPr>
            <w:tcW w:w="929" w:type="dxa"/>
          </w:tcPr>
          <w:p w14:paraId="0432E302" w14:textId="0C449674" w:rsidR="000A0DCC" w:rsidRPr="00A11E65" w:rsidRDefault="00301BDE"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268.28</w:t>
            </w:r>
          </w:p>
        </w:tc>
        <w:tc>
          <w:tcPr>
            <w:tcW w:w="921" w:type="dxa"/>
          </w:tcPr>
          <w:p w14:paraId="2F3B8464" w14:textId="66B9E6D7"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0.36</w:t>
            </w:r>
          </w:p>
        </w:tc>
        <w:tc>
          <w:tcPr>
            <w:tcW w:w="921" w:type="dxa"/>
          </w:tcPr>
          <w:p w14:paraId="1952C0CE" w14:textId="07224408" w:rsidR="000A0DCC" w:rsidRPr="00A11E65" w:rsidRDefault="00AF3761"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1.70</w:t>
            </w:r>
          </w:p>
        </w:tc>
        <w:tc>
          <w:tcPr>
            <w:tcW w:w="921" w:type="dxa"/>
          </w:tcPr>
          <w:p w14:paraId="16BB5576" w14:textId="250A84F9"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0.21</w:t>
            </w:r>
          </w:p>
        </w:tc>
      </w:tr>
      <w:tr w:rsidR="000A0DCC" w14:paraId="1180D499" w14:textId="77777777" w:rsidTr="003731F5">
        <w:tc>
          <w:tcPr>
            <w:tcW w:w="1120" w:type="dxa"/>
          </w:tcPr>
          <w:p w14:paraId="4B285256" w14:textId="1F9C0785"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64EB922B" w14:textId="13D1421D"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285.10</w:t>
            </w:r>
          </w:p>
        </w:tc>
        <w:tc>
          <w:tcPr>
            <w:tcW w:w="930" w:type="dxa"/>
          </w:tcPr>
          <w:p w14:paraId="3C536F29" w14:textId="3AEC5EED"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285.40</w:t>
            </w:r>
          </w:p>
        </w:tc>
        <w:tc>
          <w:tcPr>
            <w:tcW w:w="927" w:type="dxa"/>
          </w:tcPr>
          <w:p w14:paraId="67DC552E" w14:textId="605EB95E"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0.30</w:t>
            </w:r>
          </w:p>
        </w:tc>
        <w:tc>
          <w:tcPr>
            <w:tcW w:w="924" w:type="dxa"/>
          </w:tcPr>
          <w:p w14:paraId="0ABCA506" w14:textId="4168BF79"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0.30</w:t>
            </w:r>
          </w:p>
        </w:tc>
        <w:tc>
          <w:tcPr>
            <w:tcW w:w="929" w:type="dxa"/>
          </w:tcPr>
          <w:p w14:paraId="02138C75" w14:textId="7139050F"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12.50</w:t>
            </w:r>
          </w:p>
        </w:tc>
        <w:tc>
          <w:tcPr>
            <w:tcW w:w="929" w:type="dxa"/>
          </w:tcPr>
          <w:p w14:paraId="43001D99" w14:textId="2170F1B1" w:rsidR="000A0DCC" w:rsidRPr="00DB410B" w:rsidRDefault="00301BDE" w:rsidP="00DB410B">
            <w:pPr>
              <w:autoSpaceDE w:val="0"/>
              <w:autoSpaceDN w:val="0"/>
              <w:adjustRightInd w:val="0"/>
              <w:spacing w:after="0" w:line="240" w:lineRule="auto"/>
              <w:jc w:val="center"/>
              <w:rPr>
                <w:rFonts w:ascii="Arial" w:hAnsi="Arial" w:cs="Arial"/>
              </w:rPr>
            </w:pPr>
            <w:r w:rsidRPr="00DB410B">
              <w:rPr>
                <w:rFonts w:ascii="Arial" w:hAnsi="Arial" w:cs="Arial"/>
              </w:rPr>
              <w:t>27.93</w:t>
            </w:r>
          </w:p>
        </w:tc>
        <w:tc>
          <w:tcPr>
            <w:tcW w:w="921" w:type="dxa"/>
          </w:tcPr>
          <w:p w14:paraId="767C6028" w14:textId="593E64B0"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0.23</w:t>
            </w:r>
          </w:p>
        </w:tc>
        <w:tc>
          <w:tcPr>
            <w:tcW w:w="921" w:type="dxa"/>
          </w:tcPr>
          <w:p w14:paraId="1C81CCC1" w14:textId="719DA913"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0.33</w:t>
            </w:r>
          </w:p>
        </w:tc>
        <w:tc>
          <w:tcPr>
            <w:tcW w:w="921" w:type="dxa"/>
          </w:tcPr>
          <w:p w14:paraId="3A98C315" w14:textId="1FB84B9E"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0.03</w:t>
            </w:r>
          </w:p>
        </w:tc>
      </w:tr>
      <w:tr w:rsidR="000A0DCC" w14:paraId="720834E7" w14:textId="77777777" w:rsidTr="003731F5">
        <w:tc>
          <w:tcPr>
            <w:tcW w:w="1120" w:type="dxa"/>
          </w:tcPr>
          <w:p w14:paraId="237471B8" w14:textId="0CDCB3CA"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453B5DA9" w14:textId="2E234812"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286.20</w:t>
            </w:r>
          </w:p>
        </w:tc>
        <w:tc>
          <w:tcPr>
            <w:tcW w:w="930" w:type="dxa"/>
          </w:tcPr>
          <w:p w14:paraId="1185079F" w14:textId="7C049DD4"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286.70</w:t>
            </w:r>
          </w:p>
        </w:tc>
        <w:tc>
          <w:tcPr>
            <w:tcW w:w="927" w:type="dxa"/>
          </w:tcPr>
          <w:p w14:paraId="37820F77" w14:textId="23CE0B68"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0.50</w:t>
            </w:r>
          </w:p>
        </w:tc>
        <w:tc>
          <w:tcPr>
            <w:tcW w:w="924" w:type="dxa"/>
          </w:tcPr>
          <w:p w14:paraId="1398249F" w14:textId="7E3ACC76"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0.42</w:t>
            </w:r>
          </w:p>
        </w:tc>
        <w:tc>
          <w:tcPr>
            <w:tcW w:w="929" w:type="dxa"/>
          </w:tcPr>
          <w:p w14:paraId="4EC199D0" w14:textId="3257EAAD"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9.70</w:t>
            </w:r>
          </w:p>
        </w:tc>
        <w:tc>
          <w:tcPr>
            <w:tcW w:w="929" w:type="dxa"/>
          </w:tcPr>
          <w:p w14:paraId="7436A749" w14:textId="3EBEC99C" w:rsidR="000A0DCC" w:rsidRPr="00DB410B" w:rsidRDefault="00301BDE" w:rsidP="00DB410B">
            <w:pPr>
              <w:autoSpaceDE w:val="0"/>
              <w:autoSpaceDN w:val="0"/>
              <w:adjustRightInd w:val="0"/>
              <w:spacing w:after="0" w:line="240" w:lineRule="auto"/>
              <w:jc w:val="center"/>
              <w:rPr>
                <w:rFonts w:ascii="Arial" w:hAnsi="Arial" w:cs="Arial"/>
              </w:rPr>
            </w:pPr>
            <w:r w:rsidRPr="00DB410B">
              <w:rPr>
                <w:rFonts w:ascii="Arial" w:hAnsi="Arial" w:cs="Arial"/>
              </w:rPr>
              <w:t>31.30</w:t>
            </w:r>
          </w:p>
        </w:tc>
        <w:tc>
          <w:tcPr>
            <w:tcW w:w="921" w:type="dxa"/>
          </w:tcPr>
          <w:p w14:paraId="6FBC9CD8" w14:textId="313EDC63"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0.16</w:t>
            </w:r>
          </w:p>
        </w:tc>
        <w:tc>
          <w:tcPr>
            <w:tcW w:w="921" w:type="dxa"/>
          </w:tcPr>
          <w:p w14:paraId="31D9F817" w14:textId="458CFAA4"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0.63</w:t>
            </w:r>
          </w:p>
        </w:tc>
        <w:tc>
          <w:tcPr>
            <w:tcW w:w="921" w:type="dxa"/>
          </w:tcPr>
          <w:p w14:paraId="120F5A4F" w14:textId="0B2B4FEB"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0.02</w:t>
            </w:r>
          </w:p>
        </w:tc>
      </w:tr>
      <w:tr w:rsidR="000A0DCC" w14:paraId="3A0BD876" w14:textId="77777777" w:rsidTr="003731F5">
        <w:tc>
          <w:tcPr>
            <w:tcW w:w="1120" w:type="dxa"/>
          </w:tcPr>
          <w:p w14:paraId="11869046" w14:textId="6F79DE91" w:rsidR="000A0DCC" w:rsidRPr="00DB410B" w:rsidRDefault="00AF3761" w:rsidP="00DB410B">
            <w:pPr>
              <w:autoSpaceDE w:val="0"/>
              <w:autoSpaceDN w:val="0"/>
              <w:adjustRightInd w:val="0"/>
              <w:spacing w:after="0" w:line="240" w:lineRule="auto"/>
              <w:jc w:val="center"/>
              <w:rPr>
                <w:rFonts w:ascii="Arial" w:hAnsi="Arial" w:cs="Arial"/>
              </w:rPr>
            </w:pPr>
            <w:r w:rsidRPr="00DB410B">
              <w:rPr>
                <w:rFonts w:ascii="Arial" w:hAnsi="Arial" w:cs="Arial"/>
              </w:rPr>
              <w:t>Including</w:t>
            </w:r>
          </w:p>
        </w:tc>
        <w:tc>
          <w:tcPr>
            <w:tcW w:w="828" w:type="dxa"/>
          </w:tcPr>
          <w:p w14:paraId="72598121" w14:textId="78F6F37E"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288.90</w:t>
            </w:r>
          </w:p>
        </w:tc>
        <w:tc>
          <w:tcPr>
            <w:tcW w:w="930" w:type="dxa"/>
          </w:tcPr>
          <w:p w14:paraId="6EBBB590" w14:textId="15B976B3"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289.60</w:t>
            </w:r>
          </w:p>
        </w:tc>
        <w:tc>
          <w:tcPr>
            <w:tcW w:w="927" w:type="dxa"/>
          </w:tcPr>
          <w:p w14:paraId="323148C7" w14:textId="4AB74240"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0.70</w:t>
            </w:r>
          </w:p>
        </w:tc>
        <w:tc>
          <w:tcPr>
            <w:tcW w:w="924" w:type="dxa"/>
          </w:tcPr>
          <w:p w14:paraId="27C1D0B0" w14:textId="3FAF7CC8" w:rsidR="000A0DCC" w:rsidRPr="00A11E65" w:rsidRDefault="00DC3624"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1.28</w:t>
            </w:r>
          </w:p>
        </w:tc>
        <w:tc>
          <w:tcPr>
            <w:tcW w:w="929" w:type="dxa"/>
          </w:tcPr>
          <w:p w14:paraId="516FB3F9" w14:textId="36A6C913" w:rsidR="000A0DCC" w:rsidRPr="00DB410B" w:rsidRDefault="00DC3624" w:rsidP="00DB410B">
            <w:pPr>
              <w:autoSpaceDE w:val="0"/>
              <w:autoSpaceDN w:val="0"/>
              <w:adjustRightInd w:val="0"/>
              <w:spacing w:after="0" w:line="240" w:lineRule="auto"/>
              <w:jc w:val="center"/>
              <w:rPr>
                <w:rFonts w:ascii="Arial" w:hAnsi="Arial" w:cs="Arial"/>
              </w:rPr>
            </w:pPr>
            <w:r w:rsidRPr="00DB410B">
              <w:rPr>
                <w:rFonts w:ascii="Arial" w:hAnsi="Arial" w:cs="Arial"/>
              </w:rPr>
              <w:t>43.40</w:t>
            </w:r>
          </w:p>
        </w:tc>
        <w:tc>
          <w:tcPr>
            <w:tcW w:w="929" w:type="dxa"/>
          </w:tcPr>
          <w:p w14:paraId="45582E99" w14:textId="1E65A774" w:rsidR="000A0DCC" w:rsidRPr="00A11E65" w:rsidRDefault="00301BDE"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109.24</w:t>
            </w:r>
          </w:p>
        </w:tc>
        <w:tc>
          <w:tcPr>
            <w:tcW w:w="921" w:type="dxa"/>
          </w:tcPr>
          <w:p w14:paraId="630086EF" w14:textId="018343E9" w:rsidR="000A0DCC" w:rsidRPr="00DB410B" w:rsidRDefault="00301BDE" w:rsidP="00DB410B">
            <w:pPr>
              <w:autoSpaceDE w:val="0"/>
              <w:autoSpaceDN w:val="0"/>
              <w:adjustRightInd w:val="0"/>
              <w:spacing w:after="0" w:line="240" w:lineRule="auto"/>
              <w:jc w:val="center"/>
              <w:rPr>
                <w:rFonts w:ascii="Arial" w:hAnsi="Arial" w:cs="Arial"/>
              </w:rPr>
            </w:pPr>
            <w:r w:rsidRPr="00DB410B">
              <w:rPr>
                <w:rFonts w:ascii="Arial" w:hAnsi="Arial" w:cs="Arial"/>
              </w:rPr>
              <w:t>0.77</w:t>
            </w:r>
          </w:p>
        </w:tc>
        <w:tc>
          <w:tcPr>
            <w:tcW w:w="921" w:type="dxa"/>
          </w:tcPr>
          <w:p w14:paraId="2645797C" w14:textId="51B8DA88" w:rsidR="000A0DCC" w:rsidRPr="00A11E65" w:rsidRDefault="00301BDE" w:rsidP="00DB410B">
            <w:pPr>
              <w:autoSpaceDE w:val="0"/>
              <w:autoSpaceDN w:val="0"/>
              <w:adjustRightInd w:val="0"/>
              <w:spacing w:after="0" w:line="240" w:lineRule="auto"/>
              <w:jc w:val="center"/>
              <w:rPr>
                <w:rFonts w:ascii="Arial" w:hAnsi="Arial" w:cs="Arial"/>
                <w:b/>
                <w:bCs/>
              </w:rPr>
            </w:pPr>
            <w:r w:rsidRPr="00A11E65">
              <w:rPr>
                <w:rFonts w:ascii="Arial" w:hAnsi="Arial" w:cs="Arial"/>
                <w:b/>
                <w:bCs/>
              </w:rPr>
              <w:t>4.31</w:t>
            </w:r>
          </w:p>
        </w:tc>
        <w:tc>
          <w:tcPr>
            <w:tcW w:w="921" w:type="dxa"/>
          </w:tcPr>
          <w:p w14:paraId="52524AC9" w14:textId="629523AC" w:rsidR="000A0DCC" w:rsidRPr="00DB410B" w:rsidRDefault="00301BDE" w:rsidP="00DB410B">
            <w:pPr>
              <w:autoSpaceDE w:val="0"/>
              <w:autoSpaceDN w:val="0"/>
              <w:adjustRightInd w:val="0"/>
              <w:spacing w:after="0" w:line="240" w:lineRule="auto"/>
              <w:jc w:val="center"/>
              <w:rPr>
                <w:rFonts w:ascii="Arial" w:hAnsi="Arial" w:cs="Arial"/>
              </w:rPr>
            </w:pPr>
            <w:r w:rsidRPr="00DB410B">
              <w:rPr>
                <w:rFonts w:ascii="Arial" w:hAnsi="Arial" w:cs="Arial"/>
              </w:rPr>
              <w:t>0.12</w:t>
            </w:r>
          </w:p>
        </w:tc>
      </w:tr>
      <w:tr w:rsidR="000A0DCC" w14:paraId="0131569E" w14:textId="77777777" w:rsidTr="003731F5">
        <w:tc>
          <w:tcPr>
            <w:tcW w:w="1120" w:type="dxa"/>
          </w:tcPr>
          <w:p w14:paraId="2C9A7F50"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3E12F110" w14:textId="530F96CB"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295.00</w:t>
            </w:r>
          </w:p>
        </w:tc>
        <w:tc>
          <w:tcPr>
            <w:tcW w:w="930" w:type="dxa"/>
          </w:tcPr>
          <w:p w14:paraId="77B6CADA" w14:textId="181C8B2E"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295.60</w:t>
            </w:r>
          </w:p>
        </w:tc>
        <w:tc>
          <w:tcPr>
            <w:tcW w:w="927" w:type="dxa"/>
          </w:tcPr>
          <w:p w14:paraId="3A90F772" w14:textId="1A6D51A4"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0.60</w:t>
            </w:r>
          </w:p>
        </w:tc>
        <w:tc>
          <w:tcPr>
            <w:tcW w:w="924" w:type="dxa"/>
          </w:tcPr>
          <w:p w14:paraId="667199C4" w14:textId="0EB41947"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0.10</w:t>
            </w:r>
          </w:p>
        </w:tc>
        <w:tc>
          <w:tcPr>
            <w:tcW w:w="929" w:type="dxa"/>
          </w:tcPr>
          <w:p w14:paraId="2F24EDBD" w14:textId="022ECAB9"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5.90</w:t>
            </w:r>
          </w:p>
        </w:tc>
        <w:tc>
          <w:tcPr>
            <w:tcW w:w="929" w:type="dxa"/>
          </w:tcPr>
          <w:p w14:paraId="36C136F7" w14:textId="2457BA6C"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11.04</w:t>
            </w:r>
          </w:p>
        </w:tc>
        <w:tc>
          <w:tcPr>
            <w:tcW w:w="921" w:type="dxa"/>
          </w:tcPr>
          <w:p w14:paraId="2D666A43" w14:textId="4C92BDCA"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0.04</w:t>
            </w:r>
          </w:p>
        </w:tc>
        <w:tc>
          <w:tcPr>
            <w:tcW w:w="921" w:type="dxa"/>
          </w:tcPr>
          <w:p w14:paraId="4D075F96" w14:textId="79CAB2FD"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0.10</w:t>
            </w:r>
          </w:p>
        </w:tc>
        <w:tc>
          <w:tcPr>
            <w:tcW w:w="921" w:type="dxa"/>
          </w:tcPr>
          <w:p w14:paraId="2EEACFC4" w14:textId="09D0E144"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r>
      <w:tr w:rsidR="000A0DCC" w14:paraId="49D6C5FB" w14:textId="77777777" w:rsidTr="003731F5">
        <w:tc>
          <w:tcPr>
            <w:tcW w:w="1120" w:type="dxa"/>
          </w:tcPr>
          <w:p w14:paraId="2563A956" w14:textId="77777777" w:rsidR="000A0DCC" w:rsidRPr="00DB410B" w:rsidRDefault="000A0DCC" w:rsidP="00DB410B">
            <w:pPr>
              <w:autoSpaceDE w:val="0"/>
              <w:autoSpaceDN w:val="0"/>
              <w:adjustRightInd w:val="0"/>
              <w:spacing w:after="0" w:line="240" w:lineRule="auto"/>
              <w:jc w:val="center"/>
              <w:rPr>
                <w:rFonts w:ascii="Arial" w:hAnsi="Arial" w:cs="Arial"/>
              </w:rPr>
            </w:pPr>
          </w:p>
        </w:tc>
        <w:tc>
          <w:tcPr>
            <w:tcW w:w="828" w:type="dxa"/>
          </w:tcPr>
          <w:p w14:paraId="7B63FCD7" w14:textId="1B70BF76"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314.70</w:t>
            </w:r>
          </w:p>
        </w:tc>
        <w:tc>
          <w:tcPr>
            <w:tcW w:w="930" w:type="dxa"/>
          </w:tcPr>
          <w:p w14:paraId="45E7B193" w14:textId="43065E03"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316.00</w:t>
            </w:r>
          </w:p>
        </w:tc>
        <w:tc>
          <w:tcPr>
            <w:tcW w:w="927" w:type="dxa"/>
          </w:tcPr>
          <w:p w14:paraId="64943CC7" w14:textId="52AACA99"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1.30</w:t>
            </w:r>
          </w:p>
        </w:tc>
        <w:tc>
          <w:tcPr>
            <w:tcW w:w="924" w:type="dxa"/>
          </w:tcPr>
          <w:p w14:paraId="25EC791C" w14:textId="11FEA048"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0.10</w:t>
            </w:r>
          </w:p>
        </w:tc>
        <w:tc>
          <w:tcPr>
            <w:tcW w:w="929" w:type="dxa"/>
          </w:tcPr>
          <w:p w14:paraId="7BEEE057" w14:textId="0D64386F"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6.60</w:t>
            </w:r>
          </w:p>
        </w:tc>
        <w:tc>
          <w:tcPr>
            <w:tcW w:w="929" w:type="dxa"/>
          </w:tcPr>
          <w:p w14:paraId="16215A27" w14:textId="488D33AD"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11.74</w:t>
            </w:r>
          </w:p>
        </w:tc>
        <w:tc>
          <w:tcPr>
            <w:tcW w:w="921" w:type="dxa"/>
          </w:tcPr>
          <w:p w14:paraId="188C370E" w14:textId="21BA6109"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0.06</w:t>
            </w:r>
          </w:p>
        </w:tc>
        <w:tc>
          <w:tcPr>
            <w:tcW w:w="921" w:type="dxa"/>
          </w:tcPr>
          <w:p w14:paraId="5628BFFE" w14:textId="18628DB7"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0.14</w:t>
            </w:r>
          </w:p>
        </w:tc>
        <w:tc>
          <w:tcPr>
            <w:tcW w:w="921" w:type="dxa"/>
          </w:tcPr>
          <w:p w14:paraId="745A5E0B" w14:textId="09E95451" w:rsidR="000A0DCC" w:rsidRPr="00DB410B" w:rsidRDefault="00DB410B" w:rsidP="00DB410B">
            <w:pPr>
              <w:autoSpaceDE w:val="0"/>
              <w:autoSpaceDN w:val="0"/>
              <w:adjustRightInd w:val="0"/>
              <w:spacing w:after="0" w:line="240" w:lineRule="auto"/>
              <w:jc w:val="center"/>
              <w:rPr>
                <w:rFonts w:ascii="Arial" w:hAnsi="Arial" w:cs="Arial"/>
              </w:rPr>
            </w:pPr>
            <w:r w:rsidRPr="00DB410B">
              <w:rPr>
                <w:rFonts w:ascii="Arial" w:hAnsi="Arial" w:cs="Arial"/>
              </w:rPr>
              <w:t>0.01</w:t>
            </w:r>
          </w:p>
        </w:tc>
      </w:tr>
    </w:tbl>
    <w:p w14:paraId="1A800CC9" w14:textId="77777777" w:rsidR="0059420D" w:rsidRDefault="0059420D" w:rsidP="0059420D">
      <w:pPr>
        <w:pStyle w:val="ListParagraph"/>
        <w:numPr>
          <w:ilvl w:val="0"/>
          <w:numId w:val="3"/>
        </w:numPr>
        <w:autoSpaceDE w:val="0"/>
        <w:autoSpaceDN w:val="0"/>
        <w:adjustRightInd w:val="0"/>
        <w:ind w:left="644"/>
        <w:rPr>
          <w:rFonts w:ascii="Arial" w:hAnsi="Arial" w:cs="Arial"/>
          <w:sz w:val="16"/>
          <w:szCs w:val="16"/>
        </w:rPr>
      </w:pPr>
      <w:r>
        <w:rPr>
          <w:rFonts w:ascii="Arial" w:hAnsi="Arial" w:cs="Arial"/>
          <w:sz w:val="16"/>
          <w:szCs w:val="16"/>
        </w:rPr>
        <w:t xml:space="preserve">** </w:t>
      </w:r>
      <w:r w:rsidRPr="00E5661B">
        <w:rPr>
          <w:rFonts w:ascii="Arial" w:hAnsi="Arial" w:cs="Arial"/>
          <w:sz w:val="16"/>
          <w:szCs w:val="16"/>
        </w:rPr>
        <w:t>Ag Equivalent (“Ag Eq”) grade is calculated using $20 per ounce Ag and $1,600 Au</w:t>
      </w:r>
    </w:p>
    <w:p w14:paraId="3D77474C" w14:textId="31D9B440" w:rsidR="0059420D" w:rsidRDefault="0059420D" w:rsidP="0059420D">
      <w:pPr>
        <w:rPr>
          <w:rFonts w:ascii="Arial" w:hAnsi="Arial" w:cs="Arial"/>
          <w:b/>
          <w:bCs/>
        </w:rPr>
      </w:pPr>
    </w:p>
    <w:p w14:paraId="07E4DA90" w14:textId="71A17B95" w:rsidR="00B1219E" w:rsidRDefault="00B1219E" w:rsidP="0059420D">
      <w:pPr>
        <w:rPr>
          <w:rFonts w:ascii="Arial" w:hAnsi="Arial" w:cs="Arial"/>
          <w:b/>
          <w:bCs/>
        </w:rPr>
      </w:pPr>
    </w:p>
    <w:p w14:paraId="5B0F08F3" w14:textId="6AD73C00" w:rsidR="00B1219E" w:rsidRDefault="00B1219E" w:rsidP="0059420D">
      <w:pPr>
        <w:rPr>
          <w:rFonts w:ascii="Arial" w:hAnsi="Arial" w:cs="Arial"/>
          <w:b/>
          <w:bCs/>
        </w:rPr>
      </w:pPr>
    </w:p>
    <w:p w14:paraId="5E25B127" w14:textId="670A0766" w:rsidR="00B1219E" w:rsidRDefault="00B1219E" w:rsidP="0059420D">
      <w:pPr>
        <w:rPr>
          <w:rFonts w:ascii="Arial" w:hAnsi="Arial" w:cs="Arial"/>
          <w:b/>
          <w:bCs/>
        </w:rPr>
      </w:pPr>
    </w:p>
    <w:p w14:paraId="06CAB2EB" w14:textId="293E9333" w:rsidR="00B1219E" w:rsidRDefault="00B1219E" w:rsidP="0059420D">
      <w:pPr>
        <w:rPr>
          <w:rFonts w:ascii="Arial" w:hAnsi="Arial" w:cs="Arial"/>
          <w:b/>
          <w:bCs/>
        </w:rPr>
      </w:pPr>
    </w:p>
    <w:p w14:paraId="60A1DD59" w14:textId="77777777" w:rsidR="00B1219E" w:rsidRDefault="00B1219E" w:rsidP="0059420D">
      <w:pPr>
        <w:rPr>
          <w:rFonts w:ascii="Arial" w:hAnsi="Arial" w:cs="Arial"/>
          <w:b/>
          <w:bCs/>
        </w:rPr>
      </w:pPr>
    </w:p>
    <w:p w14:paraId="7FFD2939" w14:textId="2E641003" w:rsidR="00422734" w:rsidRDefault="00422734" w:rsidP="0059420D">
      <w:pPr>
        <w:rPr>
          <w:rFonts w:ascii="Arial" w:hAnsi="Arial" w:cs="Arial"/>
        </w:rPr>
      </w:pPr>
      <w:r w:rsidRPr="00422734">
        <w:rPr>
          <w:rFonts w:ascii="Arial" w:hAnsi="Arial" w:cs="Arial"/>
        </w:rPr>
        <w:lastRenderedPageBreak/>
        <w:t>Photo 3</w:t>
      </w:r>
      <w:r>
        <w:rPr>
          <w:rFonts w:ascii="Arial" w:hAnsi="Arial" w:cs="Arial"/>
        </w:rPr>
        <w:t>- Hole SM20-30; Base Metal Feeder Mineralization</w:t>
      </w:r>
    </w:p>
    <w:p w14:paraId="175D4D36" w14:textId="389F1B0C" w:rsidR="00422734" w:rsidRPr="00422734" w:rsidRDefault="00422734" w:rsidP="00422734">
      <w:pPr>
        <w:jc w:val="center"/>
        <w:rPr>
          <w:rFonts w:ascii="Arial" w:hAnsi="Arial" w:cs="Arial"/>
        </w:rPr>
      </w:pPr>
      <w:r w:rsidRPr="00422734">
        <w:rPr>
          <w:rFonts w:ascii="Arial" w:hAnsi="Arial" w:cs="Arial"/>
          <w:noProof/>
        </w:rPr>
        <w:drawing>
          <wp:inline distT="0" distB="0" distL="0" distR="0" wp14:anchorId="4ADD6ADC" wp14:editId="78CBC55B">
            <wp:extent cx="5147383" cy="2528047"/>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162412" cy="2535428"/>
                    </a:xfrm>
                    <a:prstGeom prst="rect">
                      <a:avLst/>
                    </a:prstGeom>
                  </pic:spPr>
                </pic:pic>
              </a:graphicData>
            </a:graphic>
          </wp:inline>
        </w:drawing>
      </w:r>
    </w:p>
    <w:p w14:paraId="4F2730BB" w14:textId="77777777" w:rsidR="00AD0167" w:rsidRDefault="00AD0167" w:rsidP="00085076">
      <w:pPr>
        <w:rPr>
          <w:rFonts w:ascii="Arial" w:hAnsi="Arial" w:cs="Arial"/>
        </w:rPr>
      </w:pPr>
    </w:p>
    <w:p w14:paraId="6CA303FF" w14:textId="77777777" w:rsidR="00AD0167" w:rsidRDefault="00AD0167" w:rsidP="00085076">
      <w:pPr>
        <w:rPr>
          <w:rFonts w:ascii="Arial" w:hAnsi="Arial" w:cs="Arial"/>
        </w:rPr>
      </w:pPr>
    </w:p>
    <w:p w14:paraId="4713B850" w14:textId="2D854489" w:rsidR="00085076" w:rsidRDefault="00085076" w:rsidP="00085076">
      <w:pPr>
        <w:rPr>
          <w:rFonts w:ascii="Arial" w:hAnsi="Arial" w:cs="Arial"/>
        </w:rPr>
      </w:pPr>
      <w:r w:rsidRPr="003D539E">
        <w:rPr>
          <w:rFonts w:ascii="Arial" w:hAnsi="Arial" w:cs="Arial"/>
        </w:rPr>
        <w:t xml:space="preserve">Photo </w:t>
      </w:r>
      <w:r w:rsidR="00422734">
        <w:rPr>
          <w:rFonts w:ascii="Arial" w:hAnsi="Arial" w:cs="Arial"/>
        </w:rPr>
        <w:t>4</w:t>
      </w:r>
      <w:r w:rsidRPr="003D539E">
        <w:rPr>
          <w:rFonts w:ascii="Arial" w:hAnsi="Arial" w:cs="Arial"/>
        </w:rPr>
        <w:t>- Hole SM20-</w:t>
      </w:r>
      <w:r w:rsidR="004F7F29">
        <w:rPr>
          <w:rFonts w:ascii="Arial" w:hAnsi="Arial" w:cs="Arial"/>
        </w:rPr>
        <w:t>30</w:t>
      </w:r>
      <w:r w:rsidR="00A32C4A">
        <w:rPr>
          <w:rFonts w:ascii="Arial" w:hAnsi="Arial" w:cs="Arial"/>
        </w:rPr>
        <w:t>; Silicified Limestone, Quartz Breccia</w:t>
      </w:r>
    </w:p>
    <w:p w14:paraId="053520DF" w14:textId="71589C4F" w:rsidR="00580E39" w:rsidRDefault="00580E39" w:rsidP="00580E39">
      <w:pPr>
        <w:jc w:val="center"/>
        <w:rPr>
          <w:rFonts w:ascii="Arial" w:hAnsi="Arial" w:cs="Arial"/>
        </w:rPr>
      </w:pPr>
      <w:r w:rsidRPr="00580E39">
        <w:rPr>
          <w:rFonts w:ascii="Arial" w:hAnsi="Arial" w:cs="Arial"/>
          <w:noProof/>
        </w:rPr>
        <w:drawing>
          <wp:inline distT="0" distB="0" distL="0" distR="0" wp14:anchorId="6F717470" wp14:editId="6E8CE2B2">
            <wp:extent cx="5067300" cy="2730500"/>
            <wp:effectExtent l="0" t="0" r="0"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067300" cy="2730500"/>
                    </a:xfrm>
                    <a:prstGeom prst="rect">
                      <a:avLst/>
                    </a:prstGeom>
                  </pic:spPr>
                </pic:pic>
              </a:graphicData>
            </a:graphic>
          </wp:inline>
        </w:drawing>
      </w:r>
    </w:p>
    <w:p w14:paraId="4D7BD4FB" w14:textId="22A66FC9" w:rsidR="00580E39" w:rsidRDefault="00580E39" w:rsidP="00085076">
      <w:pPr>
        <w:rPr>
          <w:rFonts w:ascii="Arial" w:hAnsi="Arial" w:cs="Arial"/>
        </w:rPr>
      </w:pPr>
    </w:p>
    <w:p w14:paraId="79957C20" w14:textId="77777777" w:rsidR="00AD0167" w:rsidRDefault="00AD0167" w:rsidP="00085076">
      <w:pPr>
        <w:rPr>
          <w:rFonts w:ascii="Arial" w:hAnsi="Arial" w:cs="Arial"/>
        </w:rPr>
      </w:pPr>
    </w:p>
    <w:p w14:paraId="694B6D62" w14:textId="77777777" w:rsidR="00AD0167" w:rsidRDefault="00AD0167" w:rsidP="00085076">
      <w:pPr>
        <w:rPr>
          <w:rFonts w:ascii="Arial" w:hAnsi="Arial" w:cs="Arial"/>
        </w:rPr>
      </w:pPr>
    </w:p>
    <w:p w14:paraId="661B3A40" w14:textId="76C7C7DD" w:rsidR="00580E39" w:rsidRDefault="00580E39" w:rsidP="00085076">
      <w:pPr>
        <w:rPr>
          <w:rFonts w:ascii="Arial" w:hAnsi="Arial" w:cs="Arial"/>
        </w:rPr>
      </w:pPr>
      <w:r>
        <w:rPr>
          <w:rFonts w:ascii="Arial" w:hAnsi="Arial" w:cs="Arial"/>
        </w:rPr>
        <w:lastRenderedPageBreak/>
        <w:t xml:space="preserve">Photo </w:t>
      </w:r>
      <w:r w:rsidR="00422734">
        <w:rPr>
          <w:rFonts w:ascii="Arial" w:hAnsi="Arial" w:cs="Arial"/>
        </w:rPr>
        <w:t>5</w:t>
      </w:r>
      <w:r>
        <w:rPr>
          <w:rFonts w:ascii="Arial" w:hAnsi="Arial" w:cs="Arial"/>
        </w:rPr>
        <w:t xml:space="preserve"> – Hole SM20-30</w:t>
      </w:r>
      <w:r w:rsidR="00C536F6">
        <w:rPr>
          <w:rFonts w:ascii="Arial" w:hAnsi="Arial" w:cs="Arial"/>
        </w:rPr>
        <w:t xml:space="preserve">; Silicified Hydrothermal Breccia </w:t>
      </w:r>
      <w:proofErr w:type="gramStart"/>
      <w:r w:rsidR="00C536F6">
        <w:rPr>
          <w:rFonts w:ascii="Arial" w:hAnsi="Arial" w:cs="Arial"/>
        </w:rPr>
        <w:t>With</w:t>
      </w:r>
      <w:proofErr w:type="gramEnd"/>
      <w:r w:rsidR="00C536F6">
        <w:rPr>
          <w:rFonts w:ascii="Arial" w:hAnsi="Arial" w:cs="Arial"/>
        </w:rPr>
        <w:t xml:space="preserve"> Fine Pyrite</w:t>
      </w:r>
    </w:p>
    <w:p w14:paraId="30767038" w14:textId="3B97E562" w:rsidR="00580E39" w:rsidRPr="003D539E" w:rsidRDefault="00580E39" w:rsidP="00580E39">
      <w:pPr>
        <w:jc w:val="center"/>
        <w:rPr>
          <w:rFonts w:ascii="Arial" w:hAnsi="Arial" w:cs="Arial"/>
        </w:rPr>
      </w:pPr>
      <w:r w:rsidRPr="00580E39">
        <w:rPr>
          <w:rFonts w:ascii="Arial" w:hAnsi="Arial" w:cs="Arial"/>
          <w:noProof/>
        </w:rPr>
        <w:drawing>
          <wp:inline distT="0" distB="0" distL="0" distR="0" wp14:anchorId="4D47A9F5" wp14:editId="613BB45B">
            <wp:extent cx="1053837" cy="2022438"/>
            <wp:effectExtent l="0" t="0" r="635" b="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064535" cy="2042968"/>
                    </a:xfrm>
                    <a:prstGeom prst="rect">
                      <a:avLst/>
                    </a:prstGeom>
                  </pic:spPr>
                </pic:pic>
              </a:graphicData>
            </a:graphic>
          </wp:inline>
        </w:drawing>
      </w:r>
    </w:p>
    <w:p w14:paraId="787F4F57" w14:textId="35D5B108" w:rsidR="00085076" w:rsidRDefault="00085076" w:rsidP="00C936D4">
      <w:pPr>
        <w:jc w:val="center"/>
        <w:rPr>
          <w:rFonts w:ascii="Arial" w:hAnsi="Arial" w:cs="Arial"/>
          <w:b/>
          <w:bCs/>
        </w:rPr>
      </w:pPr>
    </w:p>
    <w:p w14:paraId="61F5571F" w14:textId="62661520" w:rsidR="004F7F29" w:rsidRDefault="004F7F29" w:rsidP="004F7F29">
      <w:r>
        <w:t xml:space="preserve">Figure </w:t>
      </w:r>
      <w:r w:rsidR="007047D5">
        <w:t>5</w:t>
      </w:r>
      <w:r>
        <w:t xml:space="preserve"> – Cross Section for Drill Hole SM20-</w:t>
      </w:r>
      <w:r w:rsidR="00A439C0">
        <w:t>30</w:t>
      </w:r>
    </w:p>
    <w:p w14:paraId="3690D5D5" w14:textId="62CDCA67" w:rsidR="00A439C0" w:rsidRDefault="00A439C0" w:rsidP="00A439C0">
      <w:pPr>
        <w:jc w:val="center"/>
        <w:rPr>
          <w:rFonts w:ascii="Arial" w:hAnsi="Arial" w:cs="Arial"/>
          <w:b/>
          <w:bCs/>
        </w:rPr>
      </w:pPr>
      <w:r w:rsidRPr="00A439C0">
        <w:rPr>
          <w:rFonts w:ascii="Arial" w:hAnsi="Arial" w:cs="Arial"/>
          <w:b/>
          <w:bCs/>
          <w:noProof/>
        </w:rPr>
        <w:drawing>
          <wp:inline distT="0" distB="0" distL="0" distR="0" wp14:anchorId="0BDAAA5D" wp14:editId="4BA73FB5">
            <wp:extent cx="5943600" cy="3861435"/>
            <wp:effectExtent l="0" t="0" r="0" b="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943600" cy="3861435"/>
                    </a:xfrm>
                    <a:prstGeom prst="rect">
                      <a:avLst/>
                    </a:prstGeom>
                  </pic:spPr>
                </pic:pic>
              </a:graphicData>
            </a:graphic>
          </wp:inline>
        </w:drawing>
      </w:r>
    </w:p>
    <w:p w14:paraId="56403946" w14:textId="77777777" w:rsidR="0059420D" w:rsidRDefault="0059420D" w:rsidP="00466C01">
      <w:pPr>
        <w:rPr>
          <w:rFonts w:ascii="Arial" w:hAnsi="Arial" w:cs="Arial"/>
          <w:b/>
          <w:bCs/>
        </w:rPr>
      </w:pPr>
    </w:p>
    <w:p w14:paraId="11A1B464" w14:textId="77777777" w:rsidR="0059420D" w:rsidRDefault="0059420D" w:rsidP="00466C01">
      <w:pPr>
        <w:rPr>
          <w:rFonts w:ascii="Arial" w:hAnsi="Arial" w:cs="Arial"/>
          <w:b/>
          <w:bCs/>
        </w:rPr>
      </w:pPr>
    </w:p>
    <w:p w14:paraId="15FD5849" w14:textId="77777777" w:rsidR="0059420D" w:rsidRDefault="0059420D" w:rsidP="00466C01">
      <w:pPr>
        <w:rPr>
          <w:rFonts w:ascii="Arial" w:hAnsi="Arial" w:cs="Arial"/>
          <w:b/>
          <w:bCs/>
        </w:rPr>
      </w:pPr>
    </w:p>
    <w:p w14:paraId="6E80AD68" w14:textId="3878EF33" w:rsidR="0059420D" w:rsidRDefault="00AD0167" w:rsidP="00466C01">
      <w:pPr>
        <w:rPr>
          <w:rFonts w:ascii="Arial" w:hAnsi="Arial" w:cs="Arial"/>
          <w:b/>
          <w:bCs/>
        </w:rPr>
      </w:pPr>
      <w:r>
        <w:rPr>
          <w:rFonts w:ascii="Arial" w:hAnsi="Arial" w:cs="Arial"/>
          <w:b/>
          <w:bCs/>
        </w:rPr>
        <w:t>Discussion</w:t>
      </w:r>
    </w:p>
    <w:p w14:paraId="127D43BC" w14:textId="6C7E34B6" w:rsidR="00AD0167" w:rsidRPr="00AD0167" w:rsidRDefault="00AD0167" w:rsidP="00466C01">
      <w:pPr>
        <w:rPr>
          <w:rFonts w:ascii="Arial" w:hAnsi="Arial" w:cs="Arial"/>
        </w:rPr>
      </w:pPr>
      <w:r w:rsidRPr="00AD0167">
        <w:rPr>
          <w:rFonts w:ascii="Arial" w:hAnsi="Arial" w:cs="Arial"/>
        </w:rPr>
        <w:t>It now is the belief</w:t>
      </w:r>
      <w:r w:rsidR="00F04BDD">
        <w:rPr>
          <w:rFonts w:ascii="Arial" w:hAnsi="Arial" w:cs="Arial"/>
        </w:rPr>
        <w:t>,</w:t>
      </w:r>
      <w:r w:rsidRPr="00AD0167">
        <w:rPr>
          <w:rFonts w:ascii="Arial" w:hAnsi="Arial" w:cs="Arial"/>
        </w:rPr>
        <w:t xml:space="preserve"> that the mineralized</w:t>
      </w:r>
      <w:r>
        <w:rPr>
          <w:rFonts w:ascii="Arial" w:hAnsi="Arial" w:cs="Arial"/>
        </w:rPr>
        <w:t xml:space="preserve"> diorite dike being encountered in present drilling or re-logged in past historical drilling is the direct cause of the hydrothermal gold domain system and increases with mineralization at depth. The emplacement of the dike caused breccias and sheeted veins to the </w:t>
      </w:r>
      <w:r w:rsidR="00F04BDD">
        <w:rPr>
          <w:rFonts w:ascii="Arial" w:hAnsi="Arial" w:cs="Arial"/>
        </w:rPr>
        <w:t>sides</w:t>
      </w:r>
      <w:r>
        <w:rPr>
          <w:rFonts w:ascii="Arial" w:hAnsi="Arial" w:cs="Arial"/>
        </w:rPr>
        <w:t xml:space="preserve"> of the walls</w:t>
      </w:r>
      <w:r w:rsidR="00F04BDD">
        <w:rPr>
          <w:rFonts w:ascii="Arial" w:hAnsi="Arial" w:cs="Arial"/>
        </w:rPr>
        <w:t xml:space="preserve"> over considerable widths. The sheeted veins may have been</w:t>
      </w:r>
      <w:r>
        <w:rPr>
          <w:rFonts w:ascii="Arial" w:hAnsi="Arial" w:cs="Arial"/>
        </w:rPr>
        <w:t xml:space="preserve"> shatter veins replaced with </w:t>
      </w:r>
      <w:r w:rsidR="00F04BDD">
        <w:rPr>
          <w:rFonts w:ascii="Arial" w:hAnsi="Arial" w:cs="Arial"/>
        </w:rPr>
        <w:t xml:space="preserve">quartz, carbonate and </w:t>
      </w:r>
      <w:r>
        <w:rPr>
          <w:rFonts w:ascii="Arial" w:hAnsi="Arial" w:cs="Arial"/>
        </w:rPr>
        <w:t>mineraliz</w:t>
      </w:r>
      <w:r w:rsidR="00F04BDD">
        <w:rPr>
          <w:rFonts w:ascii="Arial" w:hAnsi="Arial" w:cs="Arial"/>
        </w:rPr>
        <w:t>a</w:t>
      </w:r>
      <w:r>
        <w:rPr>
          <w:rFonts w:ascii="Arial" w:hAnsi="Arial" w:cs="Arial"/>
        </w:rPr>
        <w:t>tion</w:t>
      </w:r>
      <w:r w:rsidR="00F04BDD">
        <w:rPr>
          <w:rFonts w:ascii="Arial" w:hAnsi="Arial" w:cs="Arial"/>
        </w:rPr>
        <w:t>. See Figure 6 below of modeled diorite dike looking east and north. Modelling is ongoing.</w:t>
      </w:r>
    </w:p>
    <w:p w14:paraId="03C2015B" w14:textId="5B060562" w:rsidR="0059420D" w:rsidRDefault="004F7F29" w:rsidP="00466C01">
      <w:r>
        <w:t xml:space="preserve">Figure </w:t>
      </w:r>
      <w:r w:rsidR="007047D5">
        <w:t>6</w:t>
      </w:r>
      <w:r>
        <w:t xml:space="preserve"> – Mineralized Diorite Dike Model</w:t>
      </w:r>
    </w:p>
    <w:p w14:paraId="03DCA305" w14:textId="7477821D" w:rsidR="004F7F29" w:rsidRDefault="004F7F29" w:rsidP="004F7F29">
      <w:pPr>
        <w:jc w:val="center"/>
        <w:rPr>
          <w:rFonts w:ascii="Arial" w:hAnsi="Arial" w:cs="Arial"/>
          <w:b/>
          <w:bCs/>
        </w:rPr>
      </w:pPr>
      <w:r w:rsidRPr="004F7F29">
        <w:rPr>
          <w:rFonts w:ascii="Arial" w:hAnsi="Arial" w:cs="Arial"/>
          <w:b/>
          <w:bCs/>
          <w:noProof/>
        </w:rPr>
        <w:drawing>
          <wp:inline distT="0" distB="0" distL="0" distR="0" wp14:anchorId="27C79AFB" wp14:editId="27522A7E">
            <wp:extent cx="5943600" cy="3794760"/>
            <wp:effectExtent l="0" t="0" r="0" b="254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943600" cy="3794760"/>
                    </a:xfrm>
                    <a:prstGeom prst="rect">
                      <a:avLst/>
                    </a:prstGeom>
                  </pic:spPr>
                </pic:pic>
              </a:graphicData>
            </a:graphic>
          </wp:inline>
        </w:drawing>
      </w:r>
    </w:p>
    <w:p w14:paraId="49F0BBA8" w14:textId="4F31052F" w:rsidR="0059420D" w:rsidRDefault="004F7F29" w:rsidP="004F7F29">
      <w:pPr>
        <w:jc w:val="center"/>
        <w:rPr>
          <w:rFonts w:ascii="Arial" w:hAnsi="Arial" w:cs="Arial"/>
          <w:b/>
          <w:bCs/>
        </w:rPr>
      </w:pPr>
      <w:r w:rsidRPr="004F7F29">
        <w:rPr>
          <w:rFonts w:ascii="Arial" w:hAnsi="Arial" w:cs="Arial"/>
          <w:b/>
          <w:bCs/>
          <w:noProof/>
        </w:rPr>
        <w:lastRenderedPageBreak/>
        <w:drawing>
          <wp:inline distT="0" distB="0" distL="0" distR="0" wp14:anchorId="26A0BE4F" wp14:editId="5C454D99">
            <wp:extent cx="5943600" cy="3794760"/>
            <wp:effectExtent l="0" t="0" r="0" b="254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943600" cy="3794760"/>
                    </a:xfrm>
                    <a:prstGeom prst="rect">
                      <a:avLst/>
                    </a:prstGeom>
                  </pic:spPr>
                </pic:pic>
              </a:graphicData>
            </a:graphic>
          </wp:inline>
        </w:drawing>
      </w:r>
    </w:p>
    <w:p w14:paraId="062DCF77" w14:textId="77777777" w:rsidR="00F04BDD" w:rsidRDefault="00F04BDD" w:rsidP="00466C01">
      <w:pPr>
        <w:rPr>
          <w:rFonts w:ascii="Arial" w:hAnsi="Arial" w:cs="Arial"/>
          <w:b/>
          <w:bCs/>
        </w:rPr>
      </w:pPr>
    </w:p>
    <w:p w14:paraId="7838C2BF" w14:textId="02FEDB40" w:rsidR="00466C01" w:rsidRDefault="00466C01" w:rsidP="00466C01">
      <w:pPr>
        <w:rPr>
          <w:rFonts w:ascii="Arial" w:hAnsi="Arial" w:cs="Arial"/>
          <w:b/>
          <w:bCs/>
        </w:rPr>
      </w:pPr>
      <w:r>
        <w:rPr>
          <w:rFonts w:ascii="Arial" w:hAnsi="Arial" w:cs="Arial"/>
          <w:b/>
          <w:bCs/>
        </w:rPr>
        <w:t>FUTURE</w:t>
      </w:r>
      <w:r w:rsidRPr="009C6B06">
        <w:rPr>
          <w:rFonts w:ascii="Arial" w:hAnsi="Arial" w:cs="Arial"/>
          <w:b/>
          <w:bCs/>
        </w:rPr>
        <w:t xml:space="preserve"> DRILLING UPDATE</w:t>
      </w:r>
    </w:p>
    <w:p w14:paraId="1DBF0CAA" w14:textId="26250C52" w:rsidR="006123FD" w:rsidRDefault="009B27B0" w:rsidP="00466C01">
      <w:pPr>
        <w:rPr>
          <w:rFonts w:ascii="Arial" w:hAnsi="Arial" w:cs="Arial"/>
        </w:rPr>
      </w:pPr>
      <w:r>
        <w:rPr>
          <w:rFonts w:ascii="Arial" w:hAnsi="Arial" w:cs="Arial"/>
        </w:rPr>
        <w:t>The fence of d</w:t>
      </w:r>
      <w:r w:rsidR="006123FD" w:rsidRPr="006123FD">
        <w:rPr>
          <w:rFonts w:ascii="Arial" w:hAnsi="Arial" w:cs="Arial"/>
        </w:rPr>
        <w:t>rill holes</w:t>
      </w:r>
      <w:r>
        <w:rPr>
          <w:rFonts w:ascii="Arial" w:hAnsi="Arial" w:cs="Arial"/>
        </w:rPr>
        <w:t xml:space="preserve"> SM20-</w:t>
      </w:r>
      <w:r w:rsidR="00F04BDD">
        <w:rPr>
          <w:rFonts w:ascii="Arial" w:hAnsi="Arial" w:cs="Arial"/>
        </w:rPr>
        <w:t>31</w:t>
      </w:r>
      <w:r>
        <w:rPr>
          <w:rFonts w:ascii="Arial" w:hAnsi="Arial" w:cs="Arial"/>
        </w:rPr>
        <w:t xml:space="preserve">, </w:t>
      </w:r>
      <w:r w:rsidR="00F04BDD">
        <w:rPr>
          <w:rFonts w:ascii="Arial" w:hAnsi="Arial" w:cs="Arial"/>
        </w:rPr>
        <w:t>32</w:t>
      </w:r>
      <w:r>
        <w:rPr>
          <w:rFonts w:ascii="Arial" w:hAnsi="Arial" w:cs="Arial"/>
        </w:rPr>
        <w:t xml:space="preserve"> and </w:t>
      </w:r>
      <w:r w:rsidR="00F04BDD">
        <w:rPr>
          <w:rFonts w:ascii="Arial" w:hAnsi="Arial" w:cs="Arial"/>
        </w:rPr>
        <w:t>33</w:t>
      </w:r>
      <w:r>
        <w:rPr>
          <w:rFonts w:ascii="Arial" w:hAnsi="Arial" w:cs="Arial"/>
        </w:rPr>
        <w:t xml:space="preserve"> are located another 75 meters to the west of drill collars SM20-2</w:t>
      </w:r>
      <w:r w:rsidR="00F04BDD">
        <w:rPr>
          <w:rFonts w:ascii="Arial" w:hAnsi="Arial" w:cs="Arial"/>
        </w:rPr>
        <w:t>8</w:t>
      </w:r>
      <w:r>
        <w:rPr>
          <w:rFonts w:ascii="Arial" w:hAnsi="Arial" w:cs="Arial"/>
        </w:rPr>
        <w:t>, 2</w:t>
      </w:r>
      <w:r w:rsidR="00F04BDD">
        <w:rPr>
          <w:rFonts w:ascii="Arial" w:hAnsi="Arial" w:cs="Arial"/>
        </w:rPr>
        <w:t>9</w:t>
      </w:r>
      <w:r>
        <w:rPr>
          <w:rFonts w:ascii="Arial" w:hAnsi="Arial" w:cs="Arial"/>
        </w:rPr>
        <w:t xml:space="preserve"> and </w:t>
      </w:r>
      <w:r w:rsidR="00F04BDD">
        <w:rPr>
          <w:rFonts w:ascii="Arial" w:hAnsi="Arial" w:cs="Arial"/>
        </w:rPr>
        <w:t>30</w:t>
      </w:r>
      <w:r>
        <w:rPr>
          <w:rFonts w:ascii="Arial" w:hAnsi="Arial" w:cs="Arial"/>
        </w:rPr>
        <w:t xml:space="preserve"> and were designed to again tighten up the interpretation or boundaries of the new Santa Maria gold structure, see Figure 1 above.</w:t>
      </w:r>
    </w:p>
    <w:p w14:paraId="76567835" w14:textId="06A2AA57" w:rsidR="00F04BDD" w:rsidRPr="006123FD" w:rsidRDefault="00F04BDD" w:rsidP="00466C01">
      <w:pPr>
        <w:rPr>
          <w:rFonts w:ascii="Arial" w:hAnsi="Arial" w:cs="Arial"/>
        </w:rPr>
      </w:pPr>
      <w:r>
        <w:rPr>
          <w:rFonts w:ascii="Arial" w:hAnsi="Arial" w:cs="Arial"/>
        </w:rPr>
        <w:t xml:space="preserve">Holes SM20-34,35,36 </w:t>
      </w:r>
      <w:proofErr w:type="gramStart"/>
      <w:r>
        <w:rPr>
          <w:rFonts w:ascii="Arial" w:hAnsi="Arial" w:cs="Arial"/>
        </w:rPr>
        <w:t>are</w:t>
      </w:r>
      <w:proofErr w:type="gramEnd"/>
      <w:r>
        <w:rPr>
          <w:rFonts w:ascii="Arial" w:hAnsi="Arial" w:cs="Arial"/>
        </w:rPr>
        <w:t xml:space="preserve"> the last fence of holes near our western boundary and located 150 meters west of drill set up 28, 29 and 30.</w:t>
      </w:r>
    </w:p>
    <w:p w14:paraId="6224FA84" w14:textId="23F5964E" w:rsidR="000848AE" w:rsidRPr="00466C01" w:rsidRDefault="00D27CC5" w:rsidP="0075385C">
      <w:pPr>
        <w:autoSpaceDE w:val="0"/>
        <w:autoSpaceDN w:val="0"/>
        <w:adjustRightInd w:val="0"/>
        <w:spacing w:after="0" w:line="240" w:lineRule="auto"/>
        <w:jc w:val="both"/>
        <w:rPr>
          <w:rFonts w:ascii="Arial" w:hAnsi="Arial" w:cs="Arial"/>
        </w:rPr>
      </w:pPr>
      <w:r>
        <w:rPr>
          <w:rFonts w:ascii="Arial" w:hAnsi="Arial" w:cs="Arial"/>
        </w:rPr>
        <w:t>Drill</w:t>
      </w:r>
      <w:r w:rsidR="007B53AF" w:rsidRPr="00466C01">
        <w:rPr>
          <w:rFonts w:ascii="Arial" w:hAnsi="Arial" w:cs="Arial"/>
        </w:rPr>
        <w:t xml:space="preserve"> holes SM20-</w:t>
      </w:r>
      <w:r w:rsidR="00F04BDD">
        <w:rPr>
          <w:rFonts w:ascii="Arial" w:hAnsi="Arial" w:cs="Arial"/>
        </w:rPr>
        <w:t>31</w:t>
      </w:r>
      <w:r w:rsidR="007B53AF" w:rsidRPr="00466C01">
        <w:rPr>
          <w:rFonts w:ascii="Arial" w:hAnsi="Arial" w:cs="Arial"/>
        </w:rPr>
        <w:t xml:space="preserve"> – </w:t>
      </w:r>
      <w:r w:rsidR="00F04BDD">
        <w:rPr>
          <w:rFonts w:ascii="Arial" w:hAnsi="Arial" w:cs="Arial"/>
        </w:rPr>
        <w:t>36</w:t>
      </w:r>
      <w:r w:rsidR="007B53AF" w:rsidRPr="00466C01">
        <w:rPr>
          <w:rFonts w:ascii="Arial" w:hAnsi="Arial" w:cs="Arial"/>
        </w:rPr>
        <w:t xml:space="preserve"> have been completed and submitted for assay. Hole</w:t>
      </w:r>
      <w:r w:rsidR="00466C01" w:rsidRPr="00466C01">
        <w:rPr>
          <w:rFonts w:ascii="Arial" w:hAnsi="Arial" w:cs="Arial"/>
        </w:rPr>
        <w:t xml:space="preserve"> SM20-</w:t>
      </w:r>
      <w:r w:rsidR="006123FD">
        <w:rPr>
          <w:rFonts w:ascii="Arial" w:hAnsi="Arial" w:cs="Arial"/>
        </w:rPr>
        <w:t>3</w:t>
      </w:r>
      <w:r w:rsidR="00F04BDD">
        <w:rPr>
          <w:rFonts w:ascii="Arial" w:hAnsi="Arial" w:cs="Arial"/>
        </w:rPr>
        <w:t>7</w:t>
      </w:r>
      <w:r w:rsidR="00466C01" w:rsidRPr="00466C01">
        <w:rPr>
          <w:rFonts w:ascii="Arial" w:hAnsi="Arial" w:cs="Arial"/>
        </w:rPr>
        <w:t xml:space="preserve"> is in progress and</w:t>
      </w:r>
      <w:r>
        <w:rPr>
          <w:rFonts w:ascii="Arial" w:hAnsi="Arial" w:cs="Arial"/>
        </w:rPr>
        <w:t xml:space="preserve"> sites for</w:t>
      </w:r>
      <w:r w:rsidR="00466C01" w:rsidRPr="00466C01">
        <w:rPr>
          <w:rFonts w:ascii="Arial" w:hAnsi="Arial" w:cs="Arial"/>
        </w:rPr>
        <w:t xml:space="preserve"> </w:t>
      </w:r>
      <w:r w:rsidR="00091B26">
        <w:rPr>
          <w:rFonts w:ascii="Arial" w:hAnsi="Arial" w:cs="Arial"/>
        </w:rPr>
        <w:t>other holes are being</w:t>
      </w:r>
      <w:r w:rsidR="00466C01" w:rsidRPr="00466C01">
        <w:rPr>
          <w:rFonts w:ascii="Arial" w:hAnsi="Arial" w:cs="Arial"/>
        </w:rPr>
        <w:t xml:space="preserve"> planned, subject to assays results and structural </w:t>
      </w:r>
      <w:r w:rsidR="00091B26">
        <w:rPr>
          <w:rFonts w:ascii="Arial" w:hAnsi="Arial" w:cs="Arial"/>
        </w:rPr>
        <w:t xml:space="preserve">/ dike </w:t>
      </w:r>
      <w:r w:rsidR="00466C01" w:rsidRPr="00466C01">
        <w:rPr>
          <w:rFonts w:ascii="Arial" w:hAnsi="Arial" w:cs="Arial"/>
        </w:rPr>
        <w:t>interpretation.</w:t>
      </w:r>
      <w:r w:rsidR="007B53AF" w:rsidRPr="00466C01">
        <w:rPr>
          <w:rFonts w:ascii="Arial" w:hAnsi="Arial" w:cs="Arial"/>
        </w:rPr>
        <w:t xml:space="preserve"> </w:t>
      </w:r>
    </w:p>
    <w:p w14:paraId="7A04DF3E" w14:textId="77777777" w:rsidR="001F2C14" w:rsidRPr="00466C01" w:rsidRDefault="001F2C14" w:rsidP="0075385C">
      <w:pPr>
        <w:autoSpaceDE w:val="0"/>
        <w:autoSpaceDN w:val="0"/>
        <w:adjustRightInd w:val="0"/>
        <w:spacing w:after="0" w:line="240" w:lineRule="auto"/>
        <w:jc w:val="both"/>
        <w:rPr>
          <w:rFonts w:ascii="Arial" w:hAnsi="Arial" w:cs="Arial"/>
        </w:rPr>
      </w:pPr>
    </w:p>
    <w:p w14:paraId="52F19028" w14:textId="77777777" w:rsidR="00B22926" w:rsidRDefault="00B22926" w:rsidP="00D03CC3">
      <w:pPr>
        <w:autoSpaceDE w:val="0"/>
        <w:autoSpaceDN w:val="0"/>
        <w:adjustRightInd w:val="0"/>
        <w:spacing w:after="0" w:line="240" w:lineRule="auto"/>
        <w:jc w:val="both"/>
        <w:rPr>
          <w:rFonts w:ascii="Arial" w:hAnsi="Arial" w:cs="Arial"/>
          <w:b/>
          <w:bCs/>
        </w:rPr>
      </w:pPr>
    </w:p>
    <w:p w14:paraId="18342048" w14:textId="77777777" w:rsidR="00D03CC3" w:rsidRPr="00F03B52" w:rsidRDefault="00D03CC3" w:rsidP="00D03CC3">
      <w:pPr>
        <w:autoSpaceDE w:val="0"/>
        <w:autoSpaceDN w:val="0"/>
        <w:adjustRightInd w:val="0"/>
        <w:spacing w:after="0" w:line="240" w:lineRule="auto"/>
        <w:jc w:val="both"/>
        <w:rPr>
          <w:rFonts w:ascii="Arial" w:hAnsi="Arial" w:cs="Arial"/>
          <w:b/>
          <w:bCs/>
        </w:rPr>
      </w:pPr>
      <w:r w:rsidRPr="00F03B52">
        <w:rPr>
          <w:rFonts w:ascii="Arial" w:hAnsi="Arial" w:cs="Arial"/>
          <w:b/>
          <w:bCs/>
        </w:rPr>
        <w:t>QA QC Procedure</w:t>
      </w:r>
    </w:p>
    <w:p w14:paraId="22C72427" w14:textId="77777777" w:rsidR="00D03CC3" w:rsidRPr="00F03B52" w:rsidRDefault="00D03CC3" w:rsidP="00D03CC3">
      <w:pPr>
        <w:autoSpaceDE w:val="0"/>
        <w:autoSpaceDN w:val="0"/>
        <w:adjustRightInd w:val="0"/>
        <w:spacing w:after="0" w:line="240" w:lineRule="auto"/>
        <w:jc w:val="both"/>
        <w:rPr>
          <w:rFonts w:ascii="Arial" w:hAnsi="Arial" w:cs="Arial"/>
        </w:rPr>
      </w:pPr>
    </w:p>
    <w:p w14:paraId="42ECE399" w14:textId="46F657EB" w:rsidR="00D27CC5" w:rsidRDefault="00D03CC3" w:rsidP="00D30206">
      <w:pPr>
        <w:spacing w:before="0" w:line="235" w:lineRule="atLeast"/>
        <w:jc w:val="both"/>
        <w:rPr>
          <w:rFonts w:ascii="Arial" w:eastAsia="Times New Roman" w:hAnsi="Arial" w:cs="Arial"/>
          <w:kern w:val="0"/>
          <w:lang w:val="en-CA" w:eastAsia="en-US"/>
        </w:rPr>
      </w:pPr>
      <w:r w:rsidRPr="00F03B52">
        <w:rPr>
          <w:rFonts w:ascii="Arial" w:eastAsia="Times New Roman" w:hAnsi="Arial" w:cs="Arial"/>
          <w:kern w:val="0"/>
          <w:lang w:val="en-CA" w:eastAsia="en-US"/>
        </w:rPr>
        <w:t xml:space="preserve">Analytical results of sampling reported by 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 xml:space="preserve">old represent </w:t>
      </w:r>
      <w:r w:rsidR="001F6770">
        <w:rPr>
          <w:rFonts w:ascii="Arial" w:eastAsia="Times New Roman" w:hAnsi="Arial" w:cs="Arial"/>
          <w:kern w:val="0"/>
          <w:lang w:val="en-CA" w:eastAsia="en-US"/>
        </w:rPr>
        <w:t>core samples</w:t>
      </w:r>
      <w:r w:rsidR="003963EB">
        <w:rPr>
          <w:rFonts w:ascii="Arial" w:eastAsia="Times New Roman" w:hAnsi="Arial" w:cs="Arial"/>
          <w:kern w:val="0"/>
          <w:lang w:val="en-CA" w:eastAsia="en-US"/>
        </w:rPr>
        <w:t xml:space="preserve"> that have been sawn in half with half of the core sampled and </w:t>
      </w:r>
      <w:r w:rsidRPr="00F03B52">
        <w:rPr>
          <w:rFonts w:ascii="Arial" w:eastAsia="Times New Roman" w:hAnsi="Arial" w:cs="Arial"/>
          <w:kern w:val="0"/>
          <w:lang w:val="en-CA" w:eastAsia="en-US"/>
        </w:rPr>
        <w:t xml:space="preserve">submitted by Fabled Silver Gold staff directly to ALS Chemex, Chihuahua, Chihuahua, Mexico. Samples were crushed, split, and pulverized as per ALS Chemex method PREP-31, then analyzed for ME-ICP61 33 element package by four acid </w:t>
      </w:r>
      <w:proofErr w:type="gramStart"/>
      <w:r w:rsidRPr="00F03B52">
        <w:rPr>
          <w:rFonts w:ascii="Arial" w:eastAsia="Times New Roman" w:hAnsi="Arial" w:cs="Arial"/>
          <w:kern w:val="0"/>
          <w:lang w:val="en-CA" w:eastAsia="en-US"/>
        </w:rPr>
        <w:t>digestion</w:t>
      </w:r>
      <w:proofErr w:type="gramEnd"/>
      <w:r w:rsidRPr="00F03B52">
        <w:rPr>
          <w:rFonts w:ascii="Arial" w:eastAsia="Times New Roman" w:hAnsi="Arial" w:cs="Arial"/>
          <w:kern w:val="0"/>
          <w:lang w:val="en-CA" w:eastAsia="en-US"/>
        </w:rPr>
        <w:t xml:space="preserve"> with ICP-AES Finish. ME-GRA21</w:t>
      </w:r>
      <w:r w:rsidR="00C022C2" w:rsidRPr="00F03B52">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method for Au and Ag by fire assay and gravimetric finish, 30g nominal sample weight.</w:t>
      </w:r>
    </w:p>
    <w:p w14:paraId="153E0FC3" w14:textId="77777777" w:rsidR="00D27CC5" w:rsidRPr="00D27CC5" w:rsidRDefault="00D27CC5" w:rsidP="00D30206">
      <w:pPr>
        <w:spacing w:before="0" w:line="235" w:lineRule="atLeast"/>
        <w:jc w:val="both"/>
        <w:rPr>
          <w:rFonts w:ascii="Arial" w:eastAsia="Times New Roman" w:hAnsi="Arial" w:cs="Arial"/>
          <w:kern w:val="0"/>
          <w:lang w:val="en-CA" w:eastAsia="en-US"/>
        </w:rPr>
      </w:pPr>
    </w:p>
    <w:p w14:paraId="64D7678E" w14:textId="77777777" w:rsidR="00D03CC3" w:rsidRPr="00F03B52" w:rsidRDefault="00D03CC3" w:rsidP="00D03CC3">
      <w:pPr>
        <w:spacing w:before="0" w:line="235" w:lineRule="atLeast"/>
        <w:rPr>
          <w:rFonts w:ascii="Calibri" w:eastAsia="Times New Roman" w:hAnsi="Calibri" w:cs="Calibri"/>
          <w:b/>
          <w:bCs/>
          <w:kern w:val="0"/>
          <w:lang w:val="en-CA" w:eastAsia="en-US"/>
        </w:rPr>
      </w:pPr>
      <w:r w:rsidRPr="00F03B52">
        <w:rPr>
          <w:rFonts w:ascii="Arial" w:eastAsia="Times New Roman" w:hAnsi="Arial" w:cs="Arial"/>
          <w:b/>
          <w:bCs/>
          <w:kern w:val="0"/>
          <w:lang w:val="en-CA" w:eastAsia="en-US"/>
        </w:rPr>
        <w:t>Over Limit Methods</w:t>
      </w:r>
    </w:p>
    <w:p w14:paraId="36ACA168"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For samples triggering precious metal over-limit thresholds of 10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Au or </w:t>
      </w:r>
      <w:r w:rsidR="003F28B0">
        <w:rPr>
          <w:rFonts w:ascii="Arial" w:eastAsia="Times New Roman" w:hAnsi="Arial" w:cs="Arial"/>
          <w:kern w:val="0"/>
          <w:lang w:val="en-CA" w:eastAsia="en-US"/>
        </w:rPr>
        <w:t>1</w:t>
      </w:r>
      <w:r w:rsidRPr="00F03B52">
        <w:rPr>
          <w:rFonts w:ascii="Arial" w:eastAsia="Times New Roman" w:hAnsi="Arial" w:cs="Arial"/>
          <w:kern w:val="0"/>
          <w:lang w:val="en-CA" w:eastAsia="en-US"/>
        </w:rPr>
        <w:t>00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Ag, </w:t>
      </w:r>
      <w:r w:rsidR="003C467C" w:rsidRPr="00F03B52">
        <w:rPr>
          <w:rFonts w:ascii="Arial" w:eastAsia="Times New Roman" w:hAnsi="Arial" w:cs="Arial"/>
          <w:kern w:val="0"/>
          <w:lang w:val="en-CA" w:eastAsia="en-US"/>
        </w:rPr>
        <w:t>the following is being used</w:t>
      </w:r>
      <w:r w:rsidR="00C022C2" w:rsidRPr="00F03B52">
        <w:rPr>
          <w:rFonts w:ascii="Arial" w:eastAsia="Times New Roman" w:hAnsi="Arial" w:cs="Arial"/>
          <w:kern w:val="0"/>
          <w:lang w:val="en-CA" w:eastAsia="en-US"/>
        </w:rPr>
        <w:t>:</w:t>
      </w:r>
    </w:p>
    <w:p w14:paraId="17B8DF10"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Au-GRA21 Au by fire assay and gravimetric finish with 30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g sample.</w:t>
      </w:r>
    </w:p>
    <w:p w14:paraId="29F0D007" w14:textId="7397B98B" w:rsidR="000848AE" w:rsidRPr="00CA465A" w:rsidRDefault="00D03CC3" w:rsidP="00D27CC5">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Ag-GRA21 Ag by fire assay and gravimetric finish.</w:t>
      </w:r>
    </w:p>
    <w:p w14:paraId="6BBE5E01" w14:textId="4EC6567D" w:rsidR="00E5661B" w:rsidRPr="00B22926" w:rsidRDefault="00D03CC3" w:rsidP="00B22926">
      <w:pPr>
        <w:spacing w:before="100" w:beforeAutospacing="1" w:after="100" w:afterAutospacing="1" w:line="240" w:lineRule="auto"/>
        <w:rPr>
          <w:rFonts w:ascii="ArialMT" w:eastAsia="Times New Roman" w:hAnsi="ArialMT" w:cs="Times New Roman"/>
          <w:color w:val="000000"/>
          <w:kern w:val="0"/>
          <w:sz w:val="18"/>
          <w:szCs w:val="18"/>
          <w:lang w:val="en-CA" w:eastAsia="en-US"/>
        </w:rPr>
      </w:pPr>
      <w:r w:rsidRPr="00F03B52">
        <w:rPr>
          <w:rFonts w:ascii="Arial" w:eastAsia="Times New Roman" w:hAnsi="Arial" w:cs="Arial"/>
          <w:kern w:val="0"/>
          <w:lang w:val="en-CA" w:eastAsia="en-US"/>
        </w:rPr>
        <w:t xml:space="preserve">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old monitors QA/QC using commercially sourced standards and locally sourced blank materials inserted within the sample sequence at regular intervals.</w:t>
      </w:r>
    </w:p>
    <w:p w14:paraId="494E41CF" w14:textId="77777777" w:rsidR="00CA465A" w:rsidRDefault="00CA465A" w:rsidP="00EE213D">
      <w:pPr>
        <w:autoSpaceDE w:val="0"/>
        <w:autoSpaceDN w:val="0"/>
        <w:adjustRightInd w:val="0"/>
        <w:spacing w:after="0" w:line="240" w:lineRule="auto"/>
        <w:jc w:val="both"/>
        <w:rPr>
          <w:rFonts w:ascii="Arial" w:hAnsi="Arial" w:cs="Arial"/>
          <w:b/>
          <w:bCs/>
        </w:rPr>
      </w:pPr>
    </w:p>
    <w:p w14:paraId="53076077" w14:textId="77777777" w:rsidR="00CA465A" w:rsidRDefault="00CA465A" w:rsidP="00EE213D">
      <w:pPr>
        <w:autoSpaceDE w:val="0"/>
        <w:autoSpaceDN w:val="0"/>
        <w:adjustRightInd w:val="0"/>
        <w:spacing w:after="0" w:line="240" w:lineRule="auto"/>
        <w:jc w:val="both"/>
        <w:rPr>
          <w:rFonts w:ascii="Arial" w:hAnsi="Arial" w:cs="Arial"/>
          <w:b/>
          <w:bCs/>
        </w:rPr>
      </w:pPr>
    </w:p>
    <w:p w14:paraId="460A5503" w14:textId="77777777" w:rsidR="00CA465A" w:rsidRDefault="00CA465A" w:rsidP="00EE213D">
      <w:pPr>
        <w:autoSpaceDE w:val="0"/>
        <w:autoSpaceDN w:val="0"/>
        <w:adjustRightInd w:val="0"/>
        <w:spacing w:after="0" w:line="240" w:lineRule="auto"/>
        <w:jc w:val="both"/>
        <w:rPr>
          <w:rFonts w:ascii="Arial" w:hAnsi="Arial" w:cs="Arial"/>
          <w:b/>
          <w:bCs/>
        </w:rPr>
      </w:pPr>
    </w:p>
    <w:p w14:paraId="01292FB9" w14:textId="5D0C9058" w:rsidR="00236BFC" w:rsidRDefault="00236BFC" w:rsidP="00EE213D">
      <w:pPr>
        <w:autoSpaceDE w:val="0"/>
        <w:autoSpaceDN w:val="0"/>
        <w:adjustRightInd w:val="0"/>
        <w:spacing w:after="0" w:line="240" w:lineRule="auto"/>
        <w:jc w:val="both"/>
        <w:rPr>
          <w:rFonts w:ascii="Arial" w:hAnsi="Arial" w:cs="Arial"/>
          <w:b/>
          <w:bCs/>
        </w:rPr>
      </w:pPr>
      <w:r w:rsidRPr="00EE213D">
        <w:rPr>
          <w:rFonts w:ascii="Arial" w:hAnsi="Arial" w:cs="Arial"/>
          <w:b/>
          <w:bCs/>
        </w:rPr>
        <w:t xml:space="preserve">About Fabled </w:t>
      </w:r>
      <w:r w:rsidR="0028390F" w:rsidRPr="00EE213D">
        <w:rPr>
          <w:rFonts w:ascii="Arial" w:hAnsi="Arial" w:cs="Arial"/>
          <w:b/>
          <w:bCs/>
        </w:rPr>
        <w:t>Silver Gold Corp.</w:t>
      </w:r>
    </w:p>
    <w:p w14:paraId="24187A4A" w14:textId="77777777" w:rsidR="0047751C" w:rsidRPr="00EE213D" w:rsidRDefault="0047751C" w:rsidP="00EE213D">
      <w:pPr>
        <w:autoSpaceDE w:val="0"/>
        <w:autoSpaceDN w:val="0"/>
        <w:adjustRightInd w:val="0"/>
        <w:spacing w:after="0" w:line="240" w:lineRule="auto"/>
        <w:jc w:val="both"/>
        <w:rPr>
          <w:rFonts w:ascii="Arial" w:hAnsi="Arial" w:cs="Arial"/>
          <w:b/>
          <w:bCs/>
        </w:rPr>
      </w:pPr>
    </w:p>
    <w:p w14:paraId="5A18378F" w14:textId="77777777" w:rsidR="00236BFC" w:rsidRDefault="00236BFC" w:rsidP="00FF3B29">
      <w:pPr>
        <w:autoSpaceDE w:val="0"/>
        <w:autoSpaceDN w:val="0"/>
        <w:adjustRightInd w:val="0"/>
        <w:spacing w:after="0" w:line="240" w:lineRule="auto"/>
        <w:jc w:val="both"/>
        <w:rPr>
          <w:rFonts w:ascii="Arial" w:hAnsi="Arial" w:cs="Arial"/>
        </w:rPr>
      </w:pPr>
      <w:r w:rsidRPr="00EE213D">
        <w:rPr>
          <w:rFonts w:ascii="Arial" w:hAnsi="Arial" w:cs="Arial"/>
        </w:rPr>
        <w:t xml:space="preserve">Fabled is focused on acquiring, exploring and operating properties that yield near-term metal production. The </w:t>
      </w:r>
      <w:r w:rsidR="00C022C2">
        <w:rPr>
          <w:rFonts w:ascii="Arial" w:hAnsi="Arial" w:cs="Arial"/>
        </w:rPr>
        <w:t>C</w:t>
      </w:r>
      <w:r w:rsidR="00C022C2" w:rsidRPr="00EE213D">
        <w:rPr>
          <w:rFonts w:ascii="Arial" w:hAnsi="Arial" w:cs="Arial"/>
        </w:rPr>
        <w:t xml:space="preserve">ompany </w:t>
      </w:r>
      <w:r w:rsidRPr="00EE213D">
        <w:rPr>
          <w:rFonts w:ascii="Arial" w:hAnsi="Arial" w:cs="Arial"/>
        </w:rPr>
        <w:t xml:space="preserve">has an experienced management team with multiple years of involvement in mining and exploration in Mexico. The </w:t>
      </w:r>
      <w:r w:rsidR="00C022C2">
        <w:rPr>
          <w:rFonts w:ascii="Arial" w:hAnsi="Arial" w:cs="Arial"/>
        </w:rPr>
        <w:t>C</w:t>
      </w:r>
      <w:r w:rsidRPr="00EE213D">
        <w:rPr>
          <w:rFonts w:ascii="Arial" w:hAnsi="Arial" w:cs="Arial"/>
        </w:rPr>
        <w:t>ompany's mandate is to focus on acquiring precious metal properties in Mexico with blue-sky exploration potential.</w:t>
      </w:r>
    </w:p>
    <w:p w14:paraId="6E1843A6" w14:textId="77777777" w:rsidR="003A2223" w:rsidRPr="00EE213D" w:rsidRDefault="003A2223" w:rsidP="00EE213D">
      <w:pPr>
        <w:autoSpaceDE w:val="0"/>
        <w:autoSpaceDN w:val="0"/>
        <w:adjustRightInd w:val="0"/>
        <w:spacing w:after="0" w:line="240" w:lineRule="auto"/>
        <w:jc w:val="both"/>
        <w:rPr>
          <w:rFonts w:ascii="Arial" w:hAnsi="Arial" w:cs="Arial"/>
        </w:rPr>
      </w:pPr>
    </w:p>
    <w:p w14:paraId="33E81F9B" w14:textId="71B1A134" w:rsidR="00616306" w:rsidRPr="00EE213D" w:rsidRDefault="00616306" w:rsidP="00616306">
      <w:pPr>
        <w:autoSpaceDE w:val="0"/>
        <w:autoSpaceDN w:val="0"/>
        <w:adjustRightInd w:val="0"/>
        <w:spacing w:after="0" w:line="240" w:lineRule="auto"/>
        <w:jc w:val="both"/>
        <w:rPr>
          <w:rFonts w:ascii="Arial" w:hAnsi="Arial" w:cs="Arial"/>
        </w:rPr>
      </w:pPr>
      <w:r w:rsidRPr="00EE213D">
        <w:rPr>
          <w:rFonts w:ascii="Arial" w:hAnsi="Arial" w:cs="Arial"/>
        </w:rPr>
        <w:t xml:space="preserve">The </w:t>
      </w:r>
      <w:r>
        <w:rPr>
          <w:rFonts w:ascii="Arial" w:hAnsi="Arial" w:cs="Arial"/>
        </w:rPr>
        <w:t>C</w:t>
      </w:r>
      <w:r w:rsidRPr="00EE213D">
        <w:rPr>
          <w:rFonts w:ascii="Arial" w:hAnsi="Arial" w:cs="Arial"/>
        </w:rPr>
        <w:t>ompany has entered into an agreement with Golden Minerals Company</w:t>
      </w:r>
      <w:r>
        <w:rPr>
          <w:rFonts w:ascii="Arial" w:hAnsi="Arial" w:cs="Arial"/>
        </w:rPr>
        <w:t xml:space="preserve"> (NYSE American and </w:t>
      </w:r>
      <w:r w:rsidR="00F02E79">
        <w:rPr>
          <w:rFonts w:ascii="Arial" w:hAnsi="Arial" w:cs="Arial"/>
        </w:rPr>
        <w:t xml:space="preserve">      </w:t>
      </w:r>
      <w:r>
        <w:rPr>
          <w:rFonts w:ascii="Arial" w:hAnsi="Arial" w:cs="Arial"/>
        </w:rPr>
        <w:t>TSX: AUMN)</w:t>
      </w:r>
      <w:r w:rsidRPr="00EE213D">
        <w:rPr>
          <w:rFonts w:ascii="Arial" w:hAnsi="Arial" w:cs="Arial"/>
        </w:rPr>
        <w:t xml:space="preserve"> to acquire the Santa Maria </w:t>
      </w:r>
      <w:r w:rsidR="00501D78">
        <w:rPr>
          <w:rFonts w:ascii="Arial" w:hAnsi="Arial" w:cs="Arial"/>
        </w:rPr>
        <w:t>Property</w:t>
      </w:r>
      <w:r w:rsidRPr="00EE213D">
        <w:rPr>
          <w:rFonts w:ascii="Arial" w:hAnsi="Arial" w:cs="Arial"/>
        </w:rPr>
        <w:t>, a high-grade silver-gold property situated in the cent</w:t>
      </w:r>
      <w:r w:rsidR="003F28B0">
        <w:rPr>
          <w:rFonts w:ascii="Arial" w:hAnsi="Arial" w:cs="Arial"/>
        </w:rPr>
        <w:t>er</w:t>
      </w:r>
      <w:r w:rsidRPr="00EE213D">
        <w:rPr>
          <w:rFonts w:ascii="Arial" w:hAnsi="Arial" w:cs="Arial"/>
        </w:rPr>
        <w:t xml:space="preserve"> of the Mexican epithermal silver-gold belt. The belt has been recognized as a significant metallogenic province, which has reportedly produced more silver than any other equivalent area in the world.</w:t>
      </w:r>
    </w:p>
    <w:p w14:paraId="6B115127" w14:textId="77777777" w:rsidR="0075385C" w:rsidRPr="00E9419F" w:rsidRDefault="0075385C" w:rsidP="0075385C">
      <w:pPr>
        <w:autoSpaceDE w:val="0"/>
        <w:autoSpaceDN w:val="0"/>
        <w:adjustRightInd w:val="0"/>
        <w:spacing w:after="0" w:line="240" w:lineRule="auto"/>
        <w:jc w:val="both"/>
        <w:rPr>
          <w:rFonts w:ascii="Arial" w:hAnsi="Arial" w:cs="Arial"/>
        </w:rPr>
      </w:pPr>
    </w:p>
    <w:p w14:paraId="126328D3" w14:textId="77777777" w:rsidR="0075385C" w:rsidRPr="001C58BC" w:rsidRDefault="0075385C" w:rsidP="0075385C">
      <w:pPr>
        <w:spacing w:after="0" w:line="240" w:lineRule="auto"/>
        <w:ind w:right="-10"/>
        <w:jc w:val="both"/>
        <w:rPr>
          <w:rFonts w:ascii="Arial" w:eastAsia="Arial" w:hAnsi="Arial" w:cs="Arial"/>
          <w:b/>
        </w:rPr>
      </w:pPr>
      <w:r w:rsidRPr="001C58BC">
        <w:rPr>
          <w:rFonts w:ascii="Arial" w:eastAsia="Arial" w:hAnsi="Arial" w:cs="Arial"/>
          <w:b/>
        </w:rPr>
        <w:t>Mr. Peter J. Hawley, President and C.E.O.</w:t>
      </w:r>
    </w:p>
    <w:p w14:paraId="0121F09C"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 xml:space="preserve">Fabled </w:t>
      </w:r>
      <w:r w:rsidR="005162F0">
        <w:rPr>
          <w:rFonts w:ascii="Arial" w:eastAsia="Arial" w:hAnsi="Arial" w:cs="Arial"/>
        </w:rPr>
        <w:t>Silver Gold</w:t>
      </w:r>
      <w:r w:rsidRPr="00644392">
        <w:rPr>
          <w:rFonts w:ascii="Arial" w:eastAsia="Arial" w:hAnsi="Arial" w:cs="Arial"/>
        </w:rPr>
        <w:t xml:space="preserve"> Corp.</w:t>
      </w:r>
    </w:p>
    <w:p w14:paraId="0E184EDE"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Phone: (819) 316-0919</w:t>
      </w:r>
    </w:p>
    <w:p w14:paraId="559644FC" w14:textId="77777777" w:rsidR="0075385C" w:rsidRDefault="008055F9" w:rsidP="0075385C">
      <w:pPr>
        <w:spacing w:after="0" w:line="240" w:lineRule="auto"/>
        <w:ind w:right="-10"/>
        <w:jc w:val="both"/>
        <w:rPr>
          <w:rFonts w:ascii="Arial" w:eastAsia="Arial" w:hAnsi="Arial" w:cs="Arial"/>
        </w:rPr>
      </w:pPr>
      <w:hyperlink r:id="rId35" w:history="1">
        <w:r w:rsidR="00E5661B" w:rsidRPr="00B503F0">
          <w:rPr>
            <w:rStyle w:val="Hyperlink"/>
            <w:rFonts w:ascii="Arial" w:eastAsia="Arial" w:hAnsi="Arial" w:cs="Arial"/>
          </w:rPr>
          <w:t>peter@fabledfco.com</w:t>
        </w:r>
      </w:hyperlink>
    </w:p>
    <w:p w14:paraId="00E14E95" w14:textId="77777777" w:rsidR="00E5661B" w:rsidRDefault="00E5661B" w:rsidP="0075385C">
      <w:pPr>
        <w:spacing w:after="0" w:line="240" w:lineRule="auto"/>
        <w:ind w:right="-10"/>
        <w:jc w:val="both"/>
        <w:rPr>
          <w:rFonts w:ascii="Arial" w:eastAsia="Arial" w:hAnsi="Arial" w:cs="Arial"/>
        </w:rPr>
      </w:pPr>
    </w:p>
    <w:p w14:paraId="5E904973" w14:textId="77777777" w:rsidR="00E5661B" w:rsidRDefault="00E5661B" w:rsidP="00E5661B">
      <w:pPr>
        <w:spacing w:after="0" w:line="240" w:lineRule="auto"/>
        <w:ind w:right="-10"/>
        <w:jc w:val="both"/>
        <w:rPr>
          <w:rFonts w:ascii="Arial" w:eastAsia="Arial" w:hAnsi="Arial" w:cs="Arial"/>
          <w:b/>
          <w:bCs/>
        </w:rPr>
      </w:pPr>
      <w:r w:rsidRPr="00EE213D">
        <w:rPr>
          <w:rFonts w:ascii="Arial" w:eastAsia="Arial" w:hAnsi="Arial" w:cs="Arial"/>
          <w:b/>
          <w:bCs/>
        </w:rPr>
        <w:t>For further information please contact:</w:t>
      </w:r>
    </w:p>
    <w:p w14:paraId="605E97C5" w14:textId="77777777" w:rsidR="00E5661B" w:rsidRDefault="00E5661B" w:rsidP="00E5661B">
      <w:pPr>
        <w:spacing w:after="0" w:line="240" w:lineRule="auto"/>
        <w:ind w:right="-10"/>
        <w:jc w:val="both"/>
        <w:rPr>
          <w:rFonts w:ascii="Arial" w:eastAsia="Arial" w:hAnsi="Arial" w:cs="Arial"/>
          <w:b/>
          <w:bCs/>
        </w:rPr>
      </w:pPr>
    </w:p>
    <w:p w14:paraId="27F14173" w14:textId="77777777" w:rsidR="00E5661B" w:rsidRPr="00D30206" w:rsidRDefault="00E5661B" w:rsidP="00E5661B">
      <w:pPr>
        <w:spacing w:after="0" w:line="240" w:lineRule="auto"/>
        <w:ind w:right="-10"/>
        <w:jc w:val="both"/>
        <w:rPr>
          <w:rFonts w:ascii="Arial" w:eastAsia="Arial" w:hAnsi="Arial" w:cs="Arial"/>
          <w:b/>
          <w:bCs/>
        </w:rPr>
      </w:pPr>
      <w:r>
        <w:rPr>
          <w:rFonts w:ascii="Arial" w:eastAsia="Arial" w:hAnsi="Arial" w:cs="Arial"/>
          <w:b/>
          <w:bCs/>
        </w:rPr>
        <w:t>info@fabledfco.com</w:t>
      </w:r>
    </w:p>
    <w:p w14:paraId="6D68AD4B" w14:textId="77777777" w:rsidR="0075385C" w:rsidRPr="000908A7" w:rsidRDefault="0075385C" w:rsidP="0075385C">
      <w:pPr>
        <w:spacing w:after="0" w:line="240" w:lineRule="auto"/>
        <w:ind w:right="-10"/>
        <w:jc w:val="both"/>
        <w:rPr>
          <w:rFonts w:ascii="Arial" w:eastAsia="Arial" w:hAnsi="Arial" w:cs="Arial"/>
          <w:u w:val="single"/>
        </w:rPr>
      </w:pPr>
    </w:p>
    <w:p w14:paraId="63CD1240" w14:textId="77777777" w:rsidR="0075385C" w:rsidRPr="000908A7" w:rsidRDefault="0075385C" w:rsidP="0075385C">
      <w:pPr>
        <w:spacing w:after="0" w:line="240" w:lineRule="auto"/>
        <w:ind w:right="-10"/>
        <w:jc w:val="both"/>
        <w:rPr>
          <w:rFonts w:ascii="Arial" w:eastAsia="Arial" w:hAnsi="Arial" w:cs="Arial"/>
          <w:i/>
        </w:rPr>
      </w:pPr>
      <w:r w:rsidRPr="003E33D0">
        <w:rPr>
          <w:rFonts w:ascii="Arial" w:eastAsia="Arial" w:hAnsi="Arial" w:cs="Arial"/>
          <w:i/>
        </w:rPr>
        <w:t xml:space="preserve">The technical information contained in this news release has been approved by Peter J. Hawley, P.Geo. </w:t>
      </w:r>
      <w:r>
        <w:rPr>
          <w:rFonts w:ascii="Arial" w:eastAsia="Arial" w:hAnsi="Arial" w:cs="Arial"/>
          <w:i/>
        </w:rPr>
        <w:t>President and C.E.O. of</w:t>
      </w:r>
      <w:r w:rsidRPr="003E33D0">
        <w:rPr>
          <w:rFonts w:ascii="Arial" w:eastAsia="Arial" w:hAnsi="Arial" w:cs="Arial"/>
          <w:i/>
        </w:rPr>
        <w:t xml:space="preserve"> Fabled, who is a Qualified Person as defined in National Instrument 43-101 - Standards of Disclosure for Mineral Projects.</w:t>
      </w:r>
    </w:p>
    <w:p w14:paraId="4D4212C4" w14:textId="77777777" w:rsidR="0075385C" w:rsidRPr="000908A7" w:rsidRDefault="0075385C" w:rsidP="0075385C">
      <w:pPr>
        <w:spacing w:after="0" w:line="240" w:lineRule="auto"/>
        <w:ind w:right="-10"/>
        <w:jc w:val="both"/>
        <w:rPr>
          <w:rFonts w:ascii="Arial" w:eastAsia="Arial" w:hAnsi="Arial" w:cs="Arial"/>
          <w:u w:val="single"/>
        </w:rPr>
      </w:pPr>
    </w:p>
    <w:p w14:paraId="7AD6CA28" w14:textId="77777777" w:rsidR="0075385C" w:rsidRDefault="0075385C" w:rsidP="0075385C">
      <w:pPr>
        <w:spacing w:after="0" w:line="240" w:lineRule="auto"/>
        <w:ind w:right="-10"/>
        <w:jc w:val="both"/>
        <w:rPr>
          <w:rFonts w:ascii="Arial" w:eastAsia="Arial" w:hAnsi="Arial" w:cs="Arial"/>
          <w:i/>
        </w:rPr>
      </w:pPr>
      <w:r>
        <w:rPr>
          <w:rFonts w:ascii="Arial" w:eastAsia="Arial" w:hAnsi="Arial" w:cs="Arial"/>
          <w:i/>
        </w:rPr>
        <w:t xml:space="preserve">Neither </w:t>
      </w:r>
      <w:r w:rsidR="00927D61">
        <w:rPr>
          <w:rFonts w:ascii="Arial" w:eastAsia="Arial" w:hAnsi="Arial" w:cs="Arial"/>
          <w:i/>
        </w:rPr>
        <w:t>t</w:t>
      </w:r>
      <w:r w:rsidRPr="000908A7">
        <w:rPr>
          <w:rFonts w:ascii="Arial" w:eastAsia="Arial" w:hAnsi="Arial" w:cs="Arial"/>
          <w:i/>
        </w:rPr>
        <w:t>he TSX Venture Exchange nor its Regulations Service Provider (as that term is defined in the policies of the TSX Venture Exchange) does accept responsibility for the adequacy or accuracy of this news release.</w:t>
      </w:r>
    </w:p>
    <w:p w14:paraId="6FE0EAB2" w14:textId="77777777" w:rsidR="009657E9" w:rsidRDefault="009657E9" w:rsidP="00EE213D">
      <w:pPr>
        <w:spacing w:after="0" w:line="240" w:lineRule="auto"/>
        <w:ind w:right="-10"/>
        <w:jc w:val="both"/>
        <w:rPr>
          <w:rFonts w:ascii="Arial" w:eastAsia="Arial" w:hAnsi="Arial" w:cs="Arial"/>
          <w:i/>
        </w:rPr>
      </w:pPr>
    </w:p>
    <w:p w14:paraId="042545F4" w14:textId="77777777" w:rsidR="00C13B93" w:rsidRDefault="0075385C" w:rsidP="00EE213D">
      <w:pPr>
        <w:spacing w:after="0" w:line="240" w:lineRule="auto"/>
        <w:ind w:right="-10"/>
        <w:jc w:val="both"/>
        <w:rPr>
          <w:rFonts w:ascii="Arial" w:eastAsia="Arial" w:hAnsi="Arial" w:cs="Arial"/>
          <w:i/>
        </w:rPr>
      </w:pPr>
      <w:r w:rsidRPr="000908A7">
        <w:rPr>
          <w:rFonts w:ascii="Arial" w:eastAsia="Arial" w:hAnsi="Arial" w:cs="Arial"/>
          <w:i/>
        </w:rPr>
        <w:lastRenderedPageBreak/>
        <w:t>Certain statements contained in this news release constitute "forward-looking information" as such term is used in applicable Canadian securities laws. Forward-looking information is based on plans, expectations and estimates of management at the date the information is provided and is subject to certain factors and assumptions, including, that the Company's financial condition and development plans do not change as a result of unforeseen events and that the Company obtains</w:t>
      </w:r>
      <w:r>
        <w:rPr>
          <w:rFonts w:ascii="Arial" w:eastAsia="Arial" w:hAnsi="Arial" w:cs="Arial"/>
          <w:i/>
        </w:rPr>
        <w:t xml:space="preserve"> any required</w:t>
      </w:r>
      <w:r w:rsidRPr="000908A7">
        <w:rPr>
          <w:rFonts w:ascii="Arial" w:eastAsia="Arial" w:hAnsi="Arial" w:cs="Arial"/>
          <w:i/>
        </w:rPr>
        <w:t xml:space="preserve"> regulatory approval</w:t>
      </w:r>
      <w:r>
        <w:rPr>
          <w:rFonts w:ascii="Arial" w:eastAsia="Arial" w:hAnsi="Arial" w:cs="Arial"/>
          <w:i/>
        </w:rPr>
        <w:t>s</w:t>
      </w:r>
      <w:r w:rsidRPr="000908A7">
        <w:rPr>
          <w:rFonts w:ascii="Arial" w:eastAsia="Arial" w:hAnsi="Arial" w:cs="Arial"/>
          <w:i/>
        </w:rPr>
        <w:t xml:space="preserve">. </w:t>
      </w:r>
    </w:p>
    <w:p w14:paraId="24F94DA0" w14:textId="77777777" w:rsidR="00C13B93" w:rsidRDefault="00C13B93" w:rsidP="00EE213D">
      <w:pPr>
        <w:spacing w:after="0" w:line="240" w:lineRule="auto"/>
        <w:ind w:right="-10"/>
        <w:jc w:val="both"/>
        <w:rPr>
          <w:rFonts w:ascii="Arial" w:eastAsia="Arial" w:hAnsi="Arial" w:cs="Arial"/>
          <w:i/>
        </w:rPr>
      </w:pPr>
    </w:p>
    <w:p w14:paraId="56D8280D" w14:textId="77777777" w:rsidR="009657E9" w:rsidRDefault="0075385C" w:rsidP="00EE213D">
      <w:pPr>
        <w:spacing w:after="0" w:line="240" w:lineRule="auto"/>
        <w:ind w:right="-10"/>
        <w:jc w:val="both"/>
        <w:rPr>
          <w:rFonts w:ascii="Arial" w:eastAsia="Arial" w:hAnsi="Arial" w:cs="Arial"/>
          <w:i/>
        </w:rPr>
      </w:pPr>
      <w:r w:rsidRPr="000908A7">
        <w:rPr>
          <w:rFonts w:ascii="Arial" w:eastAsia="Arial" w:hAnsi="Arial" w:cs="Arial"/>
          <w:i/>
        </w:rPr>
        <w:t xml:space="preserve">Forward-looking information is subject to a variety of risks and uncertainties and other factors that could cause plans, estimates and actual results to vary materially from those projected in such forward-looking information. </w:t>
      </w:r>
      <w:r w:rsidRPr="000522B9">
        <w:rPr>
          <w:rFonts w:ascii="Arial" w:eastAsia="Arial" w:hAnsi="Arial" w:cs="Arial"/>
          <w:i/>
        </w:rPr>
        <w:t>Some of the risks and other factors that could cause results to differ materially from those expressed in the forward-looking statements include, but are not limited to: impacts from the coronavirus or other epidemics</w:t>
      </w:r>
      <w:r>
        <w:rPr>
          <w:rFonts w:ascii="Arial" w:eastAsia="Arial" w:hAnsi="Arial" w:cs="Arial"/>
          <w:i/>
        </w:rPr>
        <w:t xml:space="preserve">, </w:t>
      </w:r>
      <w:r w:rsidRPr="000522B9">
        <w:rPr>
          <w:rFonts w:ascii="Arial" w:eastAsia="Arial" w:hAnsi="Arial" w:cs="Arial"/>
          <w:i/>
        </w:rPr>
        <w:t xml:space="preserve">general economic conditions in Canada, the United States and globally; industry conditions, including fluctuations in commodity prices; governmental regulation of the mining industry, including environmental regulation; geological, technical and drilling problems; unanticipated operating events; competition for and/or inability to retain drilling rigs and other services; the availability of capital </w:t>
      </w:r>
    </w:p>
    <w:p w14:paraId="0B23BE82" w14:textId="2298B157" w:rsidR="003E24DF" w:rsidRDefault="0075385C" w:rsidP="00EE213D">
      <w:pPr>
        <w:spacing w:after="0" w:line="240" w:lineRule="auto"/>
        <w:ind w:right="-10"/>
        <w:jc w:val="both"/>
        <w:rPr>
          <w:rFonts w:ascii="Arial" w:eastAsia="Arial" w:hAnsi="Arial" w:cs="Arial"/>
          <w:b/>
          <w:i/>
        </w:rPr>
      </w:pPr>
      <w:r w:rsidRPr="000522B9">
        <w:rPr>
          <w:rFonts w:ascii="Arial" w:eastAsia="Arial" w:hAnsi="Arial" w:cs="Arial"/>
          <w:i/>
        </w:rPr>
        <w:t xml:space="preserve">on acceptable terms; the need to obtain required approvals from regulatory authorities; stock market volatility; volatility in market prices for commodities; liabilities inherent in mining operations; changes in tax laws and incentive programs relating to the mining industry; as well as the other risks and uncertainties applicable to the Company as set forth in the Company's continuous disclosure filings filed under the Company's profile at </w:t>
      </w:r>
      <w:hyperlink r:id="rId36">
        <w:r w:rsidRPr="000522B9">
          <w:rPr>
            <w:rStyle w:val="Hyperlink"/>
            <w:rFonts w:ascii="Arial" w:eastAsia="Arial" w:hAnsi="Arial" w:cs="Arial"/>
            <w:i/>
          </w:rPr>
          <w:t>www.sedar.com</w:t>
        </w:r>
      </w:hyperlink>
      <w:r w:rsidRPr="000522B9">
        <w:rPr>
          <w:rFonts w:ascii="Arial" w:eastAsia="Arial" w:hAnsi="Arial" w:cs="Arial"/>
          <w:i/>
        </w:rPr>
        <w:t xml:space="preserve">. </w:t>
      </w:r>
      <w:r w:rsidRPr="000908A7">
        <w:rPr>
          <w:rFonts w:ascii="Arial" w:eastAsia="Arial" w:hAnsi="Arial" w:cs="Arial"/>
          <w:i/>
        </w:rPr>
        <w:t xml:space="preserve">The Company undertakes no obligation to update these forward-looking statements, other than as required by </w:t>
      </w:r>
      <w:r w:rsidRPr="000522B9">
        <w:rPr>
          <w:rFonts w:ascii="Arial" w:eastAsia="Arial" w:hAnsi="Arial" w:cs="Arial"/>
          <w:i/>
        </w:rPr>
        <w:t>applicable law</w:t>
      </w:r>
      <w:r>
        <w:rPr>
          <w:rFonts w:ascii="Arial" w:eastAsia="Arial" w:hAnsi="Arial" w:cs="Arial"/>
          <w:i/>
        </w:rPr>
        <w:t>.</w:t>
      </w:r>
      <w:r w:rsidRPr="002A0A04">
        <w:rPr>
          <w:rFonts w:ascii="Arial" w:eastAsia="Arial" w:hAnsi="Arial" w:cs="Arial"/>
          <w:b/>
          <w:i/>
        </w:rPr>
        <w:t xml:space="preserve"> </w:t>
      </w:r>
    </w:p>
    <w:p w14:paraId="75502A5C" w14:textId="77777777" w:rsidR="00FB1CB9" w:rsidRPr="00FB1CB9" w:rsidRDefault="00FB1CB9" w:rsidP="00FB1CB9">
      <w:pPr>
        <w:spacing w:after="0" w:line="240" w:lineRule="auto"/>
        <w:ind w:right="-10"/>
        <w:jc w:val="center"/>
        <w:rPr>
          <w:b/>
        </w:rPr>
      </w:pPr>
    </w:p>
    <w:sectPr w:rsidR="00FB1CB9" w:rsidRPr="00FB1CB9" w:rsidSect="00E834B7">
      <w:headerReference w:type="even" r:id="rId37"/>
      <w:headerReference w:type="default" r:id="rId38"/>
      <w:footerReference w:type="even" r:id="rId39"/>
      <w:footerReference w:type="default" r:id="rId40"/>
      <w:headerReference w:type="first" r:id="rId41"/>
      <w:footerReference w:type="first" r:id="rId42"/>
      <w:pgSz w:w="12240" w:h="15840"/>
      <w:pgMar w:top="405" w:right="1440" w:bottom="72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0D1A7F" w14:textId="77777777" w:rsidR="008055F9" w:rsidRDefault="008055F9" w:rsidP="00D45945">
      <w:pPr>
        <w:spacing w:before="0" w:after="0" w:line="240" w:lineRule="auto"/>
      </w:pPr>
      <w:r>
        <w:separator/>
      </w:r>
    </w:p>
  </w:endnote>
  <w:endnote w:type="continuationSeparator" w:id="0">
    <w:p w14:paraId="6D1BC156" w14:textId="77777777" w:rsidR="008055F9" w:rsidRDefault="008055F9" w:rsidP="00D459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eiryo">
    <w:altName w:val="メイリオ"/>
    <w:panose1 w:val="020B0604030504040204"/>
    <w:charset w:val="80"/>
    <w:family w:val="swiss"/>
    <w:pitch w:val="variable"/>
    <w:sig w:usb0="E00002FF" w:usb1="6AC7FFFF" w:usb2="08000012" w:usb3="00000000" w:csb0="0002009F" w:csb1="00000000"/>
  </w:font>
  <w:font w:name="Calibri">
    <w:panose1 w:val="020F0502020204030204"/>
    <w:charset w:val="00"/>
    <w:family w:val="swiss"/>
    <w:pitch w:val="variable"/>
    <w:sig w:usb0="E0002AFF" w:usb1="C000247B" w:usb2="00000009" w:usb3="00000000" w:csb0="000001FF" w:csb1="00000000"/>
  </w:font>
  <w:font w:name="ArialMT">
    <w:altName w:val="Arial"/>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9B8D7" w14:textId="77777777" w:rsidR="0009764F" w:rsidRDefault="000976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44BA8" w14:textId="77777777" w:rsidR="0009764F" w:rsidRDefault="0009764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78290" w14:textId="77777777" w:rsidR="0009764F" w:rsidRDefault="000976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F3358E" w14:textId="77777777" w:rsidR="008055F9" w:rsidRDefault="008055F9" w:rsidP="00D45945">
      <w:pPr>
        <w:spacing w:before="0" w:after="0" w:line="240" w:lineRule="auto"/>
      </w:pPr>
      <w:r>
        <w:separator/>
      </w:r>
    </w:p>
  </w:footnote>
  <w:footnote w:type="continuationSeparator" w:id="0">
    <w:p w14:paraId="69A85B8A" w14:textId="77777777" w:rsidR="008055F9" w:rsidRDefault="008055F9" w:rsidP="00D4594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099A6" w14:textId="77777777" w:rsidR="0009764F" w:rsidRDefault="000976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7107"/>
    </w:tblGrid>
    <w:tr w:rsidR="0009764F" w14:paraId="56239C39" w14:textId="77777777" w:rsidTr="00E834B7">
      <w:trPr>
        <w:trHeight w:val="360"/>
      </w:trPr>
      <w:tc>
        <w:tcPr>
          <w:tcW w:w="3381" w:type="dxa"/>
        </w:tcPr>
        <w:p w14:paraId="66968225" w14:textId="77777777" w:rsidR="0009764F" w:rsidRDefault="0009764F">
          <w:pPr>
            <w:pStyle w:val="Header"/>
            <w:rPr>
              <w:noProof/>
              <w:color w:val="000000" w:themeColor="text1"/>
              <w:lang w:eastAsia="en-US"/>
            </w:rPr>
          </w:pPr>
        </w:p>
      </w:tc>
      <w:tc>
        <w:tcPr>
          <w:tcW w:w="7107" w:type="dxa"/>
        </w:tcPr>
        <w:p w14:paraId="370BAE1F" w14:textId="77777777" w:rsidR="0009764F" w:rsidRDefault="0009764F">
          <w:pPr>
            <w:pStyle w:val="Header"/>
            <w:rPr>
              <w:noProof/>
              <w:color w:val="000000" w:themeColor="text1"/>
              <w:lang w:eastAsia="en-US"/>
            </w:rPr>
          </w:pPr>
          <w:r>
            <w:rPr>
              <w:noProof/>
              <w:lang w:eastAsia="en-US"/>
            </w:rPr>
            <w:drawing>
              <wp:inline distT="0" distB="0" distL="0" distR="0" wp14:anchorId="66A94C5B" wp14:editId="07E31DFF">
                <wp:extent cx="3416520" cy="1301636"/>
                <wp:effectExtent l="0" t="0" r="0" b="0"/>
                <wp:docPr id="6" name="Picture 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raw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790933" cy="1444281"/>
                        </a:xfrm>
                        <a:prstGeom prst="rect">
                          <a:avLst/>
                        </a:prstGeom>
                      </pic:spPr>
                    </pic:pic>
                  </a:graphicData>
                </a:graphic>
              </wp:inline>
            </w:drawing>
          </w:r>
        </w:p>
      </w:tc>
    </w:tr>
  </w:tbl>
  <w:p w14:paraId="2F2D230E" w14:textId="77777777" w:rsidR="0009764F" w:rsidRDefault="0009764F">
    <w:pPr>
      <w:pStyle w:val="Header"/>
      <w:rPr>
        <w:noProof/>
        <w:color w:val="000000" w:themeColor="text1"/>
        <w:lang w:eastAsia="en-US"/>
      </w:rPr>
    </w:pPr>
  </w:p>
  <w:p w14:paraId="71A69C96" w14:textId="77777777" w:rsidR="0009764F" w:rsidRDefault="0009764F">
    <w:pPr>
      <w:pStyle w:val="Header"/>
    </w:pPr>
    <w:r>
      <w:rPr>
        <w:noProof/>
        <w:color w:val="000000" w:themeColor="text1"/>
        <w:lang w:eastAsia="en-US"/>
      </w:rPr>
      <mc:AlternateContent>
        <mc:Choice Requires="wps">
          <w:drawing>
            <wp:anchor distT="0" distB="0" distL="114300" distR="114300" simplePos="0" relativeHeight="251664384" behindDoc="0" locked="0" layoutInCell="1" allowOverlap="1" wp14:anchorId="2F02786F" wp14:editId="0CD30807">
              <wp:simplePos x="0" y="0"/>
              <wp:positionH relativeFrom="column">
                <wp:posOffset>-820615</wp:posOffset>
              </wp:positionH>
              <wp:positionV relativeFrom="paragraph">
                <wp:posOffset>-1225403</wp:posOffset>
              </wp:positionV>
              <wp:extent cx="2926715" cy="949569"/>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2926715" cy="949569"/>
                      </a:xfrm>
                      <a:prstGeom prst="rect">
                        <a:avLst/>
                      </a:prstGeom>
                      <a:solidFill>
                        <a:schemeClr val="lt1"/>
                      </a:solidFill>
                      <a:ln w="6350">
                        <a:noFill/>
                      </a:ln>
                    </wps:spPr>
                    <wps:txbx>
                      <w:txbxContent>
                        <w:p w14:paraId="47D4C733" w14:textId="77777777" w:rsidR="0009764F" w:rsidRPr="001B634D" w:rsidRDefault="0009764F" w:rsidP="001B634D">
                          <w:pPr>
                            <w:pStyle w:val="ContactInfo"/>
                            <w:rPr>
                              <w:sz w:val="16"/>
                              <w:szCs w:val="16"/>
                              <w:lang w:val="en-CA"/>
                            </w:rPr>
                          </w:pPr>
                          <w:r w:rsidRPr="001B634D">
                            <w:rPr>
                              <w:b/>
                              <w:bCs/>
                              <w:sz w:val="16"/>
                              <w:szCs w:val="16"/>
                            </w:rPr>
                            <w:t>Fabled Silver Gold Corp.</w:t>
                          </w:r>
                        </w:p>
                        <w:p w14:paraId="48EAC7DE" w14:textId="77777777" w:rsidR="0009764F" w:rsidRPr="001B634D" w:rsidRDefault="0009764F"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2026F67" w14:textId="77777777" w:rsidR="0009764F" w:rsidRPr="001B634D" w:rsidRDefault="0009764F" w:rsidP="001B634D">
                          <w:pPr>
                            <w:pStyle w:val="ContactInfo"/>
                            <w:rPr>
                              <w:sz w:val="15"/>
                              <w:szCs w:val="15"/>
                              <w:lang w:val="en-CA"/>
                            </w:rPr>
                          </w:pPr>
                          <w:r w:rsidRPr="001B634D">
                            <w:rPr>
                              <w:sz w:val="15"/>
                              <w:szCs w:val="15"/>
                            </w:rPr>
                            <w:t>Telephone: 819-316-0919</w:t>
                          </w:r>
                        </w:p>
                        <w:p w14:paraId="6278C7DD" w14:textId="77777777" w:rsidR="0009764F" w:rsidRPr="001B634D" w:rsidRDefault="0009764F" w:rsidP="001B634D">
                          <w:pPr>
                            <w:pStyle w:val="ContactInfo"/>
                            <w:rPr>
                              <w:sz w:val="16"/>
                              <w:szCs w:val="16"/>
                              <w:lang w:val="en-CA"/>
                            </w:rPr>
                          </w:pPr>
                          <w:r w:rsidRPr="001B634D">
                            <w:rPr>
                              <w:b/>
                              <w:bCs/>
                              <w:sz w:val="16"/>
                              <w:szCs w:val="16"/>
                            </w:rPr>
                            <w:t>TSX-V: FCO</w:t>
                          </w:r>
                        </w:p>
                        <w:p w14:paraId="4E985675" w14:textId="77777777" w:rsidR="0009764F" w:rsidRPr="001B634D" w:rsidRDefault="0009764F" w:rsidP="001B634D">
                          <w:pPr>
                            <w:pStyle w:val="ContactInfo"/>
                            <w:rPr>
                              <w:sz w:val="15"/>
                              <w:szCs w:val="15"/>
                              <w:lang w:val="en-CA"/>
                            </w:rPr>
                          </w:pPr>
                          <w:r w:rsidRPr="001B634D">
                            <w:rPr>
                              <w:sz w:val="15"/>
                              <w:szCs w:val="15"/>
                            </w:rPr>
                            <w:t>www.fabledsilvergoldcorp.com</w:t>
                          </w:r>
                        </w:p>
                        <w:p w14:paraId="453992EE" w14:textId="77777777" w:rsidR="0009764F" w:rsidRPr="001B634D" w:rsidRDefault="0009764F">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F02786F" id="_x0000_t202" coordsize="21600,21600" o:spt="202" path="m,l,21600r21600,l21600,xe">
              <v:stroke joinstyle="miter"/>
              <v:path gradientshapeok="t" o:connecttype="rect"/>
            </v:shapetype>
            <v:shape id="Text Box 8" o:spid="_x0000_s1026" type="#_x0000_t202" style="position:absolute;left:0;text-align:left;margin-left:-64.6pt;margin-top:-96.5pt;width:230.45pt;height:7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" fillcolor="white [3201]" stroked="f" strokeweight=".5pt">
              <v:textbox>
                <w:txbxContent>
                  <w:p w14:paraId="47D4C733" w14:textId="77777777" w:rsidR="0009764F" w:rsidRPr="001B634D" w:rsidRDefault="0009764F" w:rsidP="001B634D">
                    <w:pPr>
                      <w:pStyle w:val="ContactInfo"/>
                      <w:rPr>
                        <w:sz w:val="16"/>
                        <w:szCs w:val="16"/>
                        <w:lang w:val="en-CA"/>
                      </w:rPr>
                    </w:pPr>
                    <w:r w:rsidRPr="001B634D">
                      <w:rPr>
                        <w:b/>
                        <w:bCs/>
                        <w:sz w:val="16"/>
                        <w:szCs w:val="16"/>
                      </w:rPr>
                      <w:t>Fabled Silver Gold Corp.</w:t>
                    </w:r>
                  </w:p>
                  <w:p w14:paraId="48EAC7DE" w14:textId="77777777" w:rsidR="0009764F" w:rsidRPr="001B634D" w:rsidRDefault="0009764F"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2026F67" w14:textId="77777777" w:rsidR="0009764F" w:rsidRPr="001B634D" w:rsidRDefault="0009764F" w:rsidP="001B634D">
                    <w:pPr>
                      <w:pStyle w:val="ContactInfo"/>
                      <w:rPr>
                        <w:sz w:val="15"/>
                        <w:szCs w:val="15"/>
                        <w:lang w:val="en-CA"/>
                      </w:rPr>
                    </w:pPr>
                    <w:r w:rsidRPr="001B634D">
                      <w:rPr>
                        <w:sz w:val="15"/>
                        <w:szCs w:val="15"/>
                      </w:rPr>
                      <w:t>Telephone: 819-316-0919</w:t>
                    </w:r>
                  </w:p>
                  <w:p w14:paraId="6278C7DD" w14:textId="77777777" w:rsidR="0009764F" w:rsidRPr="001B634D" w:rsidRDefault="0009764F" w:rsidP="001B634D">
                    <w:pPr>
                      <w:pStyle w:val="ContactInfo"/>
                      <w:rPr>
                        <w:sz w:val="16"/>
                        <w:szCs w:val="16"/>
                        <w:lang w:val="en-CA"/>
                      </w:rPr>
                    </w:pPr>
                    <w:r w:rsidRPr="001B634D">
                      <w:rPr>
                        <w:b/>
                        <w:bCs/>
                        <w:sz w:val="16"/>
                        <w:szCs w:val="16"/>
                      </w:rPr>
                      <w:t>TSX-V: FCO</w:t>
                    </w:r>
                  </w:p>
                  <w:p w14:paraId="4E985675" w14:textId="77777777" w:rsidR="0009764F" w:rsidRPr="001B634D" w:rsidRDefault="0009764F" w:rsidP="001B634D">
                    <w:pPr>
                      <w:pStyle w:val="ContactInfo"/>
                      <w:rPr>
                        <w:sz w:val="15"/>
                        <w:szCs w:val="15"/>
                        <w:lang w:val="en-CA"/>
                      </w:rPr>
                    </w:pPr>
                    <w:r w:rsidRPr="001B634D">
                      <w:rPr>
                        <w:sz w:val="15"/>
                        <w:szCs w:val="15"/>
                      </w:rPr>
                      <w:t>www.fabledsilvergoldcorp.com</w:t>
                    </w:r>
                  </w:p>
                  <w:p w14:paraId="453992EE" w14:textId="77777777" w:rsidR="0009764F" w:rsidRPr="001B634D" w:rsidRDefault="0009764F">
                    <w:pPr>
                      <w:rPr>
                        <w:sz w:val="16"/>
                        <w:szCs w:val="16"/>
                      </w:rPr>
                    </w:pPr>
                  </w:p>
                </w:txbxContent>
              </v:textbox>
            </v:shape>
          </w:pict>
        </mc:Fallback>
      </mc:AlternateContent>
    </w:r>
    <w:r>
      <w:rPr>
        <w:noProof/>
        <w:color w:val="000000" w:themeColor="text1"/>
        <w:lang w:eastAsia="en-US"/>
      </w:rPr>
      <mc:AlternateContent>
        <mc:Choice Requires="wpg">
          <w:drawing>
            <wp:anchor distT="0" distB="0" distL="114300" distR="114300" simplePos="0" relativeHeight="251663360" behindDoc="1" locked="0" layoutInCell="1" allowOverlap="1" wp14:anchorId="16E7B5E2" wp14:editId="52396190">
              <wp:simplePos x="0" y="0"/>
              <wp:positionH relativeFrom="page">
                <wp:posOffset>-1</wp:posOffset>
              </wp:positionH>
              <wp:positionV relativeFrom="page">
                <wp:posOffset>-49095</wp:posOffset>
              </wp:positionV>
              <wp:extent cx="7813902" cy="10062845"/>
              <wp:effectExtent l="63500" t="50800" r="0" b="5207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3902" cy="10062845"/>
                        <a:chOff x="-28810" y="0"/>
                        <a:chExt cx="7814440" cy="10063044"/>
                      </a:xfrm>
                    </wpg:grpSpPr>
                    <wpg:grpSp>
                      <wpg:cNvPr id="10" name="Group 10"/>
                      <wpg:cNvGrpSpPr/>
                      <wpg:grpSpPr>
                        <a:xfrm>
                          <a:off x="-26678" y="0"/>
                          <a:ext cx="7790354" cy="771546"/>
                          <a:chOff x="-26678" y="-2950"/>
                          <a:chExt cx="7790354" cy="771853"/>
                        </a:xfrm>
                      </wpg:grpSpPr>
                      <wps:wsp>
                        <wps:cNvPr id="2" name="Rectangle 1"/>
                        <wps:cNvSpPr/>
                        <wps:spPr>
                          <a:xfrm>
                            <a:off x="-26678" y="-2950"/>
                            <a:ext cx="7750372" cy="342900"/>
                          </a:xfrm>
                          <a:prstGeom prst="rect">
                            <a:avLst/>
                          </a:prstGeom>
                          <a:solidFill>
                            <a:srgbClr val="C0AF6B"/>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2"/>
                        <wps:cNvSpPr/>
                        <wps:spPr>
                          <a:xfrm>
                            <a:off x="2620176" y="2"/>
                            <a:ext cx="5143500" cy="768901"/>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chemeClr val="tx1"/>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 name="Group 12"/>
                      <wpg:cNvGrpSpPr/>
                      <wpg:grpSpPr>
                        <a:xfrm rot="10800000">
                          <a:off x="-28810" y="9325556"/>
                          <a:ext cx="7814440" cy="737488"/>
                          <a:chOff x="0" y="-2950"/>
                          <a:chExt cx="7814440" cy="737781"/>
                        </a:xfrm>
                      </wpg:grpSpPr>
                      <wps:wsp>
                        <wps:cNvPr id="13" name="Rectangle 13"/>
                        <wps:cNvSpPr/>
                        <wps:spPr>
                          <a:xfrm>
                            <a:off x="0" y="-2950"/>
                            <a:ext cx="7772400" cy="3429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angle 2"/>
                        <wps:cNvSpPr/>
                        <wps:spPr>
                          <a:xfrm>
                            <a:off x="2636556" y="1892"/>
                            <a:ext cx="5177884" cy="732939"/>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C0AF6B"/>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101000</wp14:pctHeight>
              </wp14:sizeRelV>
            </wp:anchor>
          </w:drawing>
        </mc:Choice>
        <mc:Fallback>
          <w:pict>
            <v:group w14:anchorId="490D4229" id="Group 3" o:spid="_x0000_s1026" style="position:absolute;margin-left:0;margin-top:-3.85pt;width:615.25pt;height:792.35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">
              <v:group id="Group 10" o:spid="_x0000_s1027" style="position:absolute;left:-266;width:77902;height:7715" coordorigin="-266,-29" coordsize="77903,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 o:spid="_x0000_s1028" style="position:absolute;left:-266;top:-29;width:77502;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" fillcolor="#c0af6b" stroked="f">
                  <v:shadow on="t" color="black" opacity="41287f" offset="0,1.5pt"/>
                </v:rect>
                <v:shape id="Rectangle 2" o:spid="_x0000_s1029" style="position:absolute;left:26201;width:51435;height:7689;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" path="m,l4000500,r,800100l792480,800100,,xe" fillcolor="black [3213]" stroked="f" strokeweight="1pt">
                  <v:stroke joinstyle="miter"/>
                  <v:shadow on="t" color="black" opacity="26214f" origin=".5" offset="-3pt,0"/>
                  <v:path arrowok="t" o:connecttype="custom" o:connectlocs="0,0;5143500,0;5143500,768901;1018903,768901;0,0" o:connectangles="0,0,0,0,0"/>
                </v:shape>
              </v:group>
              <v:group id="Group 12" o:spid="_x0000_s1030" style="position:absolute;left:-288;top:93255;width:78144;height:7375;rotation:180" coordorigin=",-29" coordsize="7814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">
                <v:rect id="Rectangle 13" o:spid="_x0000_s1031" style="position:absolute;top:-29;width:77724;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" fillcolor="black [3213]" stroked="f" strokeweight="1pt"/>
                <v:shape id="Rectangle 2" o:spid="_x0000_s1032" style="position:absolute;left:26365;top:18;width:51779;height:7330;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" path="m,l4000500,r,800100l792480,800100,,xe" fillcolor="#c0af6b" stroked="f" strokeweight="1pt">
                  <v:stroke joinstyle="miter"/>
                  <v:shadow on="t" color="black" opacity="26214f" origin="-.5" offset="3pt,0"/>
                  <v:path arrowok="t" o:connecttype="custom" o:connectlocs="0,0;5177884,0;5177884,732939;1025714,732939;0,0" o:connectangles="0,0,0,0,0"/>
                </v:shape>
              </v:group>
              <w10:wrap anchorx="page" anchory="page"/>
            </v:group>
          </w:pict>
        </mc:Fallback>
      </mc:AlternateContent>
    </w:r>
    <w:r w:rsidRPr="00615018">
      <w:rPr>
        <w:noProof/>
        <w:color w:val="000000" w:themeColor="text1"/>
        <w:lang w:eastAsia="en-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D94E6" w14:textId="77777777" w:rsidR="0009764F" w:rsidRDefault="000976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068E0"/>
    <w:multiLevelType w:val="hybridMultilevel"/>
    <w:tmpl w:val="94947A3C"/>
    <w:lvl w:ilvl="0" w:tplc="F0849D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FB68B9"/>
    <w:multiLevelType w:val="multilevel"/>
    <w:tmpl w:val="69123874"/>
    <w:name w:val="zzmpParaNum2||Para Num 2|2|1|0|1|0|0||1|0|0||1|0|0||1|0|0||1|0|0||1|0|0||1|0|0||1|0|0||1|0|0||"/>
    <w:lvl w:ilvl="0">
      <w:start w:val="1"/>
      <w:numFmt w:val="decimal"/>
      <w:lvlRestart w:val="0"/>
      <w:pStyle w:val="ParaNum2L1"/>
      <w:lvlText w:val="%1."/>
      <w:lvlJc w:val="left"/>
      <w:pPr>
        <w:tabs>
          <w:tab w:val="num" w:pos="720"/>
        </w:tabs>
        <w:ind w:left="720" w:hanging="720"/>
      </w:pPr>
      <w:rPr>
        <w:rFonts w:ascii="Times New Roman" w:hAnsi="Times New Roman" w:cs="Times New Roman"/>
        <w:b w:val="0"/>
        <w:i w:val="0"/>
        <w:caps w:val="0"/>
        <w:color w:val="auto"/>
        <w:sz w:val="24"/>
        <w:u w:val="none"/>
      </w:rPr>
    </w:lvl>
    <w:lvl w:ilvl="1">
      <w:start w:val="1"/>
      <w:numFmt w:val="lowerLetter"/>
      <w:pStyle w:val="ParaNum2L2"/>
      <w:lvlText w:val="(%2)"/>
      <w:lvlJc w:val="left"/>
      <w:pPr>
        <w:tabs>
          <w:tab w:val="num" w:pos="1440"/>
        </w:tabs>
        <w:ind w:left="1440" w:hanging="720"/>
      </w:pPr>
      <w:rPr>
        <w:rFonts w:ascii="Times New Roman" w:hAnsi="Times New Roman" w:cs="Times New Roman"/>
        <w:b w:val="0"/>
        <w:i w:val="0"/>
        <w:caps w:val="0"/>
        <w:color w:val="auto"/>
        <w:sz w:val="24"/>
        <w:u w:val="none"/>
      </w:rPr>
    </w:lvl>
    <w:lvl w:ilvl="2">
      <w:start w:val="1"/>
      <w:numFmt w:val="lowerRoman"/>
      <w:pStyle w:val="ParaNum2L3"/>
      <w:lvlText w:val="(%3)"/>
      <w:lvlJc w:val="left"/>
      <w:pPr>
        <w:tabs>
          <w:tab w:val="num" w:pos="2160"/>
        </w:tabs>
        <w:ind w:left="2160" w:hanging="720"/>
      </w:pPr>
      <w:rPr>
        <w:rFonts w:ascii="Times New Roman" w:hAnsi="Times New Roman" w:cs="Times New Roman"/>
        <w:b w:val="0"/>
        <w:i w:val="0"/>
        <w:caps w:val="0"/>
        <w:color w:val="auto"/>
        <w:sz w:val="24"/>
        <w:u w:val="none"/>
      </w:rPr>
    </w:lvl>
    <w:lvl w:ilvl="3">
      <w:start w:val="1"/>
      <w:numFmt w:val="upperLetter"/>
      <w:pStyle w:val="ParaNum2L4"/>
      <w:lvlText w:val="(%4)"/>
      <w:lvlJc w:val="left"/>
      <w:pPr>
        <w:tabs>
          <w:tab w:val="num" w:pos="2880"/>
        </w:tabs>
        <w:ind w:left="2880" w:hanging="720"/>
      </w:pPr>
      <w:rPr>
        <w:rFonts w:ascii="Times New Roman" w:hAnsi="Times New Roman" w:cs="Times New Roman"/>
        <w:b w:val="0"/>
        <w:i w:val="0"/>
        <w:caps w:val="0"/>
        <w:color w:val="auto"/>
        <w:sz w:val="24"/>
        <w:u w:val="none"/>
      </w:rPr>
    </w:lvl>
    <w:lvl w:ilvl="4">
      <w:start w:val="1"/>
      <w:numFmt w:val="upperRoman"/>
      <w:pStyle w:val="ParaNum2L5"/>
      <w:lvlText w:val="(%5)"/>
      <w:lvlJc w:val="left"/>
      <w:pPr>
        <w:tabs>
          <w:tab w:val="num" w:pos="3600"/>
        </w:tabs>
        <w:ind w:left="3600" w:hanging="720"/>
      </w:pPr>
      <w:rPr>
        <w:rFonts w:ascii="Times New Roman" w:hAnsi="Times New Roman" w:cs="Times New Roman"/>
        <w:b w:val="0"/>
        <w:i w:val="0"/>
        <w:caps w:val="0"/>
        <w:color w:val="auto"/>
        <w:sz w:val="24"/>
        <w:u w:val="none"/>
      </w:rPr>
    </w:lvl>
    <w:lvl w:ilvl="5">
      <w:start w:val="1"/>
      <w:numFmt w:val="decimal"/>
      <w:pStyle w:val="ParaNum2L6"/>
      <w:lvlText w:val="(%6)"/>
      <w:lvlJc w:val="left"/>
      <w:pPr>
        <w:tabs>
          <w:tab w:val="num" w:pos="4320"/>
        </w:tabs>
        <w:ind w:left="4320" w:hanging="720"/>
      </w:pPr>
      <w:rPr>
        <w:rFonts w:ascii="Times New Roman" w:hAnsi="Times New Roman" w:cs="Times New Roman"/>
        <w:b w:val="0"/>
        <w:i w:val="0"/>
        <w:caps w:val="0"/>
        <w:color w:val="auto"/>
        <w:sz w:val="24"/>
        <w:u w:val="none"/>
      </w:rPr>
    </w:lvl>
    <w:lvl w:ilvl="6">
      <w:start w:val="1"/>
      <w:numFmt w:val="lowerLetter"/>
      <w:pStyle w:val="ParaNum2L7"/>
      <w:lvlText w:val="%7."/>
      <w:lvlJc w:val="left"/>
      <w:pPr>
        <w:tabs>
          <w:tab w:val="num" w:pos="5040"/>
        </w:tabs>
        <w:ind w:left="5040" w:hanging="720"/>
      </w:pPr>
      <w:rPr>
        <w:rFonts w:ascii="Times New Roman" w:hAnsi="Times New Roman" w:cs="Times New Roman"/>
        <w:b w:val="0"/>
        <w:i w:val="0"/>
        <w:caps w:val="0"/>
        <w:color w:val="auto"/>
        <w:sz w:val="24"/>
        <w:u w:val="none"/>
      </w:rPr>
    </w:lvl>
    <w:lvl w:ilvl="7">
      <w:start w:val="1"/>
      <w:numFmt w:val="lowerRoman"/>
      <w:pStyle w:val="ParaNum2L8"/>
      <w:lvlText w:val="%8."/>
      <w:lvlJc w:val="left"/>
      <w:pPr>
        <w:tabs>
          <w:tab w:val="num" w:pos="5760"/>
        </w:tabs>
        <w:ind w:left="5760" w:hanging="720"/>
      </w:pPr>
      <w:rPr>
        <w:rFonts w:ascii="Times New Roman" w:hAnsi="Times New Roman" w:cs="Times New Roman"/>
        <w:b w:val="0"/>
        <w:i w:val="0"/>
        <w:caps w:val="0"/>
        <w:color w:val="auto"/>
        <w:sz w:val="24"/>
        <w:u w:val="none"/>
      </w:rPr>
    </w:lvl>
    <w:lvl w:ilvl="8">
      <w:start w:val="1"/>
      <w:numFmt w:val="upperLetter"/>
      <w:pStyle w:val="ParaNum2L9"/>
      <w:lvlText w:val="%9."/>
      <w:lvlJc w:val="left"/>
      <w:pPr>
        <w:tabs>
          <w:tab w:val="num" w:pos="6480"/>
        </w:tabs>
        <w:ind w:left="6480" w:hanging="720"/>
      </w:pPr>
      <w:rPr>
        <w:rFonts w:ascii="Times New Roman" w:hAnsi="Times New Roman" w:cs="Times New Roman"/>
        <w:b w:val="0"/>
        <w:i w:val="0"/>
        <w:caps w:val="0"/>
        <w:color w:val="auto"/>
        <w:sz w:val="24"/>
        <w:u w:val="none"/>
      </w:rPr>
    </w:lvl>
  </w:abstractNum>
  <w:abstractNum w:abstractNumId="2" w15:restartNumberingAfterBreak="0">
    <w:nsid w:val="4E141D60"/>
    <w:multiLevelType w:val="hybridMultilevel"/>
    <w:tmpl w:val="ECC84D54"/>
    <w:lvl w:ilvl="0" w:tplc="3CCCEBCE">
      <w:start w:val="38"/>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6"/>
  <w:removePersonalInformation/>
  <w:removeDateAndTime/>
  <w:displayBackgroundShape/>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0553"/>
    <w:rsid w:val="00003200"/>
    <w:rsid w:val="00004CE4"/>
    <w:rsid w:val="000128C4"/>
    <w:rsid w:val="00014045"/>
    <w:rsid w:val="00016C01"/>
    <w:rsid w:val="000208EB"/>
    <w:rsid w:val="00025B16"/>
    <w:rsid w:val="000301AB"/>
    <w:rsid w:val="0003336D"/>
    <w:rsid w:val="0003350D"/>
    <w:rsid w:val="00036BA5"/>
    <w:rsid w:val="00037D09"/>
    <w:rsid w:val="00046F52"/>
    <w:rsid w:val="00047AC4"/>
    <w:rsid w:val="000500A8"/>
    <w:rsid w:val="000500CC"/>
    <w:rsid w:val="00051ACC"/>
    <w:rsid w:val="000538D7"/>
    <w:rsid w:val="00061ECE"/>
    <w:rsid w:val="0006521D"/>
    <w:rsid w:val="000700FC"/>
    <w:rsid w:val="00081CFB"/>
    <w:rsid w:val="00083BAA"/>
    <w:rsid w:val="000848AE"/>
    <w:rsid w:val="00085076"/>
    <w:rsid w:val="00085F0B"/>
    <w:rsid w:val="000877D6"/>
    <w:rsid w:val="00087BF1"/>
    <w:rsid w:val="000909FD"/>
    <w:rsid w:val="00091B26"/>
    <w:rsid w:val="000942F5"/>
    <w:rsid w:val="000948CD"/>
    <w:rsid w:val="00096CEC"/>
    <w:rsid w:val="0009764F"/>
    <w:rsid w:val="000A019D"/>
    <w:rsid w:val="000A0DCC"/>
    <w:rsid w:val="000B1516"/>
    <w:rsid w:val="000B4C16"/>
    <w:rsid w:val="000B4DFE"/>
    <w:rsid w:val="000B7ECC"/>
    <w:rsid w:val="000C414D"/>
    <w:rsid w:val="000D01A3"/>
    <w:rsid w:val="000D6D63"/>
    <w:rsid w:val="000E50A3"/>
    <w:rsid w:val="000F3059"/>
    <w:rsid w:val="00104717"/>
    <w:rsid w:val="00105BAB"/>
    <w:rsid w:val="001068DE"/>
    <w:rsid w:val="001109DC"/>
    <w:rsid w:val="00112170"/>
    <w:rsid w:val="00113872"/>
    <w:rsid w:val="00114E7C"/>
    <w:rsid w:val="00120498"/>
    <w:rsid w:val="00122E45"/>
    <w:rsid w:val="0012377C"/>
    <w:rsid w:val="00127476"/>
    <w:rsid w:val="0013670D"/>
    <w:rsid w:val="001432F0"/>
    <w:rsid w:val="00151F84"/>
    <w:rsid w:val="00152626"/>
    <w:rsid w:val="001665C6"/>
    <w:rsid w:val="00166D6D"/>
    <w:rsid w:val="0017261D"/>
    <w:rsid w:val="00172E82"/>
    <w:rsid w:val="00174868"/>
    <w:rsid w:val="00174C96"/>
    <w:rsid w:val="001766D6"/>
    <w:rsid w:val="00177662"/>
    <w:rsid w:val="00181986"/>
    <w:rsid w:val="001904E5"/>
    <w:rsid w:val="001A0AAA"/>
    <w:rsid w:val="001A1B83"/>
    <w:rsid w:val="001A5511"/>
    <w:rsid w:val="001B0BC1"/>
    <w:rsid w:val="001B3196"/>
    <w:rsid w:val="001B634D"/>
    <w:rsid w:val="001B6736"/>
    <w:rsid w:val="001C2D2F"/>
    <w:rsid w:val="001D0FDE"/>
    <w:rsid w:val="001D1661"/>
    <w:rsid w:val="001D451A"/>
    <w:rsid w:val="001D6B48"/>
    <w:rsid w:val="001D7166"/>
    <w:rsid w:val="001E0909"/>
    <w:rsid w:val="001E386C"/>
    <w:rsid w:val="001E4091"/>
    <w:rsid w:val="001E5D8B"/>
    <w:rsid w:val="001F2BEF"/>
    <w:rsid w:val="001F2C14"/>
    <w:rsid w:val="001F5F38"/>
    <w:rsid w:val="001F6770"/>
    <w:rsid w:val="002003EC"/>
    <w:rsid w:val="002143F0"/>
    <w:rsid w:val="00216B65"/>
    <w:rsid w:val="0021740B"/>
    <w:rsid w:val="00222543"/>
    <w:rsid w:val="0023061D"/>
    <w:rsid w:val="00230B5A"/>
    <w:rsid w:val="00233CB4"/>
    <w:rsid w:val="00236BFC"/>
    <w:rsid w:val="00237B81"/>
    <w:rsid w:val="00242317"/>
    <w:rsid w:val="002505DB"/>
    <w:rsid w:val="00251BAE"/>
    <w:rsid w:val="002557FD"/>
    <w:rsid w:val="00260E53"/>
    <w:rsid w:val="00264DD9"/>
    <w:rsid w:val="002733B2"/>
    <w:rsid w:val="0028390F"/>
    <w:rsid w:val="00292418"/>
    <w:rsid w:val="002A0C8A"/>
    <w:rsid w:val="002A510B"/>
    <w:rsid w:val="002A5173"/>
    <w:rsid w:val="002A5EB2"/>
    <w:rsid w:val="002C10B3"/>
    <w:rsid w:val="002C7F46"/>
    <w:rsid w:val="002E5D35"/>
    <w:rsid w:val="002E668B"/>
    <w:rsid w:val="002E7507"/>
    <w:rsid w:val="002F07B5"/>
    <w:rsid w:val="00301BDE"/>
    <w:rsid w:val="003023E5"/>
    <w:rsid w:val="00303C06"/>
    <w:rsid w:val="00322669"/>
    <w:rsid w:val="00323E48"/>
    <w:rsid w:val="00326D0A"/>
    <w:rsid w:val="00327290"/>
    <w:rsid w:val="00327F3D"/>
    <w:rsid w:val="00332078"/>
    <w:rsid w:val="0033409C"/>
    <w:rsid w:val="003408A9"/>
    <w:rsid w:val="003444BE"/>
    <w:rsid w:val="00354854"/>
    <w:rsid w:val="00355B2F"/>
    <w:rsid w:val="00365D17"/>
    <w:rsid w:val="00367203"/>
    <w:rsid w:val="00373C61"/>
    <w:rsid w:val="00376141"/>
    <w:rsid w:val="00381AEE"/>
    <w:rsid w:val="00384FEF"/>
    <w:rsid w:val="00385AE2"/>
    <w:rsid w:val="003901D6"/>
    <w:rsid w:val="003936EF"/>
    <w:rsid w:val="0039420C"/>
    <w:rsid w:val="00395053"/>
    <w:rsid w:val="00395995"/>
    <w:rsid w:val="003963EB"/>
    <w:rsid w:val="003964A1"/>
    <w:rsid w:val="00397F8E"/>
    <w:rsid w:val="003A134F"/>
    <w:rsid w:val="003A2223"/>
    <w:rsid w:val="003C281D"/>
    <w:rsid w:val="003C3839"/>
    <w:rsid w:val="003C467C"/>
    <w:rsid w:val="003D32C9"/>
    <w:rsid w:val="003D3C9C"/>
    <w:rsid w:val="003D539E"/>
    <w:rsid w:val="003E0C0F"/>
    <w:rsid w:val="003E24DF"/>
    <w:rsid w:val="003E7CEA"/>
    <w:rsid w:val="003F28B0"/>
    <w:rsid w:val="003F6F55"/>
    <w:rsid w:val="00400EBD"/>
    <w:rsid w:val="00404037"/>
    <w:rsid w:val="00412354"/>
    <w:rsid w:val="00422734"/>
    <w:rsid w:val="004416B8"/>
    <w:rsid w:val="00443DDF"/>
    <w:rsid w:val="00445855"/>
    <w:rsid w:val="00446904"/>
    <w:rsid w:val="00447BE1"/>
    <w:rsid w:val="004554E6"/>
    <w:rsid w:val="0045556B"/>
    <w:rsid w:val="00466C01"/>
    <w:rsid w:val="00466F4B"/>
    <w:rsid w:val="00471E4E"/>
    <w:rsid w:val="0047751C"/>
    <w:rsid w:val="0047765E"/>
    <w:rsid w:val="004801DA"/>
    <w:rsid w:val="00486098"/>
    <w:rsid w:val="004959E8"/>
    <w:rsid w:val="004A2B0D"/>
    <w:rsid w:val="004B3447"/>
    <w:rsid w:val="004B52AB"/>
    <w:rsid w:val="004C781F"/>
    <w:rsid w:val="004E2523"/>
    <w:rsid w:val="004F2B0B"/>
    <w:rsid w:val="004F7F29"/>
    <w:rsid w:val="00501D78"/>
    <w:rsid w:val="005162F0"/>
    <w:rsid w:val="00521224"/>
    <w:rsid w:val="005226B1"/>
    <w:rsid w:val="00526A68"/>
    <w:rsid w:val="0053652A"/>
    <w:rsid w:val="0054205B"/>
    <w:rsid w:val="00545EC5"/>
    <w:rsid w:val="0055580B"/>
    <w:rsid w:val="005569B5"/>
    <w:rsid w:val="005605CA"/>
    <w:rsid w:val="00563742"/>
    <w:rsid w:val="00564809"/>
    <w:rsid w:val="005723DD"/>
    <w:rsid w:val="005728E7"/>
    <w:rsid w:val="005733A4"/>
    <w:rsid w:val="00573967"/>
    <w:rsid w:val="00573E8D"/>
    <w:rsid w:val="0057524B"/>
    <w:rsid w:val="00580E39"/>
    <w:rsid w:val="00582D6E"/>
    <w:rsid w:val="0059420D"/>
    <w:rsid w:val="00597E25"/>
    <w:rsid w:val="005B15E6"/>
    <w:rsid w:val="005B18EB"/>
    <w:rsid w:val="005B4153"/>
    <w:rsid w:val="005C2210"/>
    <w:rsid w:val="005C3264"/>
    <w:rsid w:val="005C48FD"/>
    <w:rsid w:val="005D2AEC"/>
    <w:rsid w:val="005D5778"/>
    <w:rsid w:val="005D75A4"/>
    <w:rsid w:val="005E02D0"/>
    <w:rsid w:val="005E658F"/>
    <w:rsid w:val="005E6F1F"/>
    <w:rsid w:val="005F30E8"/>
    <w:rsid w:val="005F666E"/>
    <w:rsid w:val="00604355"/>
    <w:rsid w:val="006061F1"/>
    <w:rsid w:val="006123FD"/>
    <w:rsid w:val="00612F81"/>
    <w:rsid w:val="00615018"/>
    <w:rsid w:val="00616306"/>
    <w:rsid w:val="0062123A"/>
    <w:rsid w:val="00621435"/>
    <w:rsid w:val="006414EB"/>
    <w:rsid w:val="00645B1D"/>
    <w:rsid w:val="00646E75"/>
    <w:rsid w:val="00646FED"/>
    <w:rsid w:val="00647787"/>
    <w:rsid w:val="00647B32"/>
    <w:rsid w:val="0065009E"/>
    <w:rsid w:val="00652E4E"/>
    <w:rsid w:val="00652FC0"/>
    <w:rsid w:val="00657E8E"/>
    <w:rsid w:val="00670BE7"/>
    <w:rsid w:val="00672A45"/>
    <w:rsid w:val="006774D4"/>
    <w:rsid w:val="00680D57"/>
    <w:rsid w:val="006832EC"/>
    <w:rsid w:val="00684DE9"/>
    <w:rsid w:val="00694ECD"/>
    <w:rsid w:val="00695B1D"/>
    <w:rsid w:val="00697794"/>
    <w:rsid w:val="006B3650"/>
    <w:rsid w:val="006C163B"/>
    <w:rsid w:val="006C73D8"/>
    <w:rsid w:val="006D6095"/>
    <w:rsid w:val="006D6996"/>
    <w:rsid w:val="006D6D8D"/>
    <w:rsid w:val="006E54CD"/>
    <w:rsid w:val="006E7A67"/>
    <w:rsid w:val="006F23D7"/>
    <w:rsid w:val="006F3977"/>
    <w:rsid w:val="006F4087"/>
    <w:rsid w:val="006F53BB"/>
    <w:rsid w:val="006F6588"/>
    <w:rsid w:val="006F6F10"/>
    <w:rsid w:val="007028C0"/>
    <w:rsid w:val="007047D5"/>
    <w:rsid w:val="00707EFF"/>
    <w:rsid w:val="00710566"/>
    <w:rsid w:val="007142B2"/>
    <w:rsid w:val="00722F95"/>
    <w:rsid w:val="00723871"/>
    <w:rsid w:val="00740188"/>
    <w:rsid w:val="0074384F"/>
    <w:rsid w:val="0074759D"/>
    <w:rsid w:val="00752977"/>
    <w:rsid w:val="0075385C"/>
    <w:rsid w:val="007569BE"/>
    <w:rsid w:val="00762F41"/>
    <w:rsid w:val="007717A6"/>
    <w:rsid w:val="007740B4"/>
    <w:rsid w:val="00776949"/>
    <w:rsid w:val="00783E79"/>
    <w:rsid w:val="00785E10"/>
    <w:rsid w:val="00792312"/>
    <w:rsid w:val="007A4D60"/>
    <w:rsid w:val="007A7CB7"/>
    <w:rsid w:val="007B367C"/>
    <w:rsid w:val="007B4D13"/>
    <w:rsid w:val="007B53AF"/>
    <w:rsid w:val="007B5AE8"/>
    <w:rsid w:val="007B7A38"/>
    <w:rsid w:val="007C35FA"/>
    <w:rsid w:val="007C4661"/>
    <w:rsid w:val="007D12DC"/>
    <w:rsid w:val="007D3A0C"/>
    <w:rsid w:val="007D4033"/>
    <w:rsid w:val="007D716E"/>
    <w:rsid w:val="007E71CC"/>
    <w:rsid w:val="007E7960"/>
    <w:rsid w:val="007F2FC3"/>
    <w:rsid w:val="007F3F23"/>
    <w:rsid w:val="007F5192"/>
    <w:rsid w:val="007F7B1D"/>
    <w:rsid w:val="00801B93"/>
    <w:rsid w:val="00801E98"/>
    <w:rsid w:val="00804F1F"/>
    <w:rsid w:val="008055F9"/>
    <w:rsid w:val="00810553"/>
    <w:rsid w:val="00813AB2"/>
    <w:rsid w:val="00814825"/>
    <w:rsid w:val="00823043"/>
    <w:rsid w:val="00832E50"/>
    <w:rsid w:val="00835CBB"/>
    <w:rsid w:val="008366D3"/>
    <w:rsid w:val="00852A29"/>
    <w:rsid w:val="008546AB"/>
    <w:rsid w:val="008573D5"/>
    <w:rsid w:val="00866759"/>
    <w:rsid w:val="00866C03"/>
    <w:rsid w:val="00872518"/>
    <w:rsid w:val="00874CDE"/>
    <w:rsid w:val="00875AD8"/>
    <w:rsid w:val="00877420"/>
    <w:rsid w:val="008812E9"/>
    <w:rsid w:val="008813F2"/>
    <w:rsid w:val="0088320B"/>
    <w:rsid w:val="008859CC"/>
    <w:rsid w:val="00885C91"/>
    <w:rsid w:val="00891A65"/>
    <w:rsid w:val="00895217"/>
    <w:rsid w:val="00896452"/>
    <w:rsid w:val="008970BA"/>
    <w:rsid w:val="008A031D"/>
    <w:rsid w:val="008A0E79"/>
    <w:rsid w:val="008A23B0"/>
    <w:rsid w:val="008A3F20"/>
    <w:rsid w:val="008A5F80"/>
    <w:rsid w:val="008A6CAF"/>
    <w:rsid w:val="008B1B74"/>
    <w:rsid w:val="008B6EAB"/>
    <w:rsid w:val="008C020E"/>
    <w:rsid w:val="008C2E2C"/>
    <w:rsid w:val="008C4F71"/>
    <w:rsid w:val="008C6106"/>
    <w:rsid w:val="008C7B16"/>
    <w:rsid w:val="008D1405"/>
    <w:rsid w:val="008D3547"/>
    <w:rsid w:val="008E5D45"/>
    <w:rsid w:val="008E6E69"/>
    <w:rsid w:val="008F1540"/>
    <w:rsid w:val="008F318E"/>
    <w:rsid w:val="008F401F"/>
    <w:rsid w:val="00901871"/>
    <w:rsid w:val="00904B57"/>
    <w:rsid w:val="0090610F"/>
    <w:rsid w:val="0091103F"/>
    <w:rsid w:val="00911293"/>
    <w:rsid w:val="0091221F"/>
    <w:rsid w:val="00916769"/>
    <w:rsid w:val="009200D9"/>
    <w:rsid w:val="00927D61"/>
    <w:rsid w:val="00930F7E"/>
    <w:rsid w:val="00941B10"/>
    <w:rsid w:val="0095368E"/>
    <w:rsid w:val="00955B00"/>
    <w:rsid w:val="00955B9D"/>
    <w:rsid w:val="00956CB8"/>
    <w:rsid w:val="00957054"/>
    <w:rsid w:val="00962B2F"/>
    <w:rsid w:val="0096467A"/>
    <w:rsid w:val="009657E9"/>
    <w:rsid w:val="0097312B"/>
    <w:rsid w:val="00980203"/>
    <w:rsid w:val="009901AE"/>
    <w:rsid w:val="009A0603"/>
    <w:rsid w:val="009B27B0"/>
    <w:rsid w:val="009B6ED8"/>
    <w:rsid w:val="009B6F41"/>
    <w:rsid w:val="009B7D43"/>
    <w:rsid w:val="009C2235"/>
    <w:rsid w:val="009C49BD"/>
    <w:rsid w:val="009C6B06"/>
    <w:rsid w:val="009C74FB"/>
    <w:rsid w:val="009C7E06"/>
    <w:rsid w:val="009D03B0"/>
    <w:rsid w:val="009D4F3A"/>
    <w:rsid w:val="009E06F2"/>
    <w:rsid w:val="009E269B"/>
    <w:rsid w:val="009E5A1E"/>
    <w:rsid w:val="009E7A43"/>
    <w:rsid w:val="009F6C43"/>
    <w:rsid w:val="009F7CB8"/>
    <w:rsid w:val="00A016A4"/>
    <w:rsid w:val="00A037C2"/>
    <w:rsid w:val="00A062FF"/>
    <w:rsid w:val="00A11047"/>
    <w:rsid w:val="00A11A20"/>
    <w:rsid w:val="00A11E65"/>
    <w:rsid w:val="00A13897"/>
    <w:rsid w:val="00A17202"/>
    <w:rsid w:val="00A17314"/>
    <w:rsid w:val="00A2660E"/>
    <w:rsid w:val="00A2679A"/>
    <w:rsid w:val="00A26C79"/>
    <w:rsid w:val="00A316B8"/>
    <w:rsid w:val="00A32C4A"/>
    <w:rsid w:val="00A439C0"/>
    <w:rsid w:val="00A45358"/>
    <w:rsid w:val="00A45433"/>
    <w:rsid w:val="00A50C20"/>
    <w:rsid w:val="00A519F8"/>
    <w:rsid w:val="00A51E5D"/>
    <w:rsid w:val="00A54070"/>
    <w:rsid w:val="00A71B5E"/>
    <w:rsid w:val="00A71FFD"/>
    <w:rsid w:val="00A75E57"/>
    <w:rsid w:val="00A76581"/>
    <w:rsid w:val="00A849CA"/>
    <w:rsid w:val="00A90B3C"/>
    <w:rsid w:val="00A96447"/>
    <w:rsid w:val="00A96CF8"/>
    <w:rsid w:val="00A9707A"/>
    <w:rsid w:val="00AA1EFB"/>
    <w:rsid w:val="00AA2A37"/>
    <w:rsid w:val="00AB4269"/>
    <w:rsid w:val="00AB43C9"/>
    <w:rsid w:val="00AC34FE"/>
    <w:rsid w:val="00AD0167"/>
    <w:rsid w:val="00AD426A"/>
    <w:rsid w:val="00AD5C68"/>
    <w:rsid w:val="00AE45CD"/>
    <w:rsid w:val="00AF0A55"/>
    <w:rsid w:val="00AF2A79"/>
    <w:rsid w:val="00AF2D76"/>
    <w:rsid w:val="00AF3761"/>
    <w:rsid w:val="00B1219E"/>
    <w:rsid w:val="00B17D90"/>
    <w:rsid w:val="00B20CD0"/>
    <w:rsid w:val="00B21908"/>
    <w:rsid w:val="00B22926"/>
    <w:rsid w:val="00B27A31"/>
    <w:rsid w:val="00B3192F"/>
    <w:rsid w:val="00B4089C"/>
    <w:rsid w:val="00B43B1A"/>
    <w:rsid w:val="00B44F4E"/>
    <w:rsid w:val="00B46BA2"/>
    <w:rsid w:val="00B4716A"/>
    <w:rsid w:val="00B47221"/>
    <w:rsid w:val="00B47BAB"/>
    <w:rsid w:val="00B50294"/>
    <w:rsid w:val="00B5244F"/>
    <w:rsid w:val="00B54432"/>
    <w:rsid w:val="00B60892"/>
    <w:rsid w:val="00B60951"/>
    <w:rsid w:val="00B669C5"/>
    <w:rsid w:val="00B66C08"/>
    <w:rsid w:val="00B72444"/>
    <w:rsid w:val="00B746DF"/>
    <w:rsid w:val="00B809FA"/>
    <w:rsid w:val="00B82995"/>
    <w:rsid w:val="00B95388"/>
    <w:rsid w:val="00B964C0"/>
    <w:rsid w:val="00BA1A4B"/>
    <w:rsid w:val="00BA4DCD"/>
    <w:rsid w:val="00BA4F1E"/>
    <w:rsid w:val="00BB3DCC"/>
    <w:rsid w:val="00BB7D9E"/>
    <w:rsid w:val="00BC17DF"/>
    <w:rsid w:val="00BC181F"/>
    <w:rsid w:val="00BC3BED"/>
    <w:rsid w:val="00BC4AF5"/>
    <w:rsid w:val="00BC6927"/>
    <w:rsid w:val="00BD097B"/>
    <w:rsid w:val="00BD696D"/>
    <w:rsid w:val="00BE4874"/>
    <w:rsid w:val="00BE5344"/>
    <w:rsid w:val="00BE63B5"/>
    <w:rsid w:val="00BF2BF2"/>
    <w:rsid w:val="00BF3577"/>
    <w:rsid w:val="00BF5764"/>
    <w:rsid w:val="00C004F4"/>
    <w:rsid w:val="00C01072"/>
    <w:rsid w:val="00C019B6"/>
    <w:rsid w:val="00C022C2"/>
    <w:rsid w:val="00C02353"/>
    <w:rsid w:val="00C04ECD"/>
    <w:rsid w:val="00C1221C"/>
    <w:rsid w:val="00C13B93"/>
    <w:rsid w:val="00C22CA6"/>
    <w:rsid w:val="00C24A33"/>
    <w:rsid w:val="00C2583E"/>
    <w:rsid w:val="00C32732"/>
    <w:rsid w:val="00C33511"/>
    <w:rsid w:val="00C3353F"/>
    <w:rsid w:val="00C3428C"/>
    <w:rsid w:val="00C403F6"/>
    <w:rsid w:val="00C47659"/>
    <w:rsid w:val="00C50006"/>
    <w:rsid w:val="00C50AC9"/>
    <w:rsid w:val="00C536F6"/>
    <w:rsid w:val="00C542AA"/>
    <w:rsid w:val="00C61E76"/>
    <w:rsid w:val="00C63CCC"/>
    <w:rsid w:val="00C6698A"/>
    <w:rsid w:val="00C70786"/>
    <w:rsid w:val="00C71317"/>
    <w:rsid w:val="00C7186D"/>
    <w:rsid w:val="00C75A19"/>
    <w:rsid w:val="00C75B01"/>
    <w:rsid w:val="00C77B61"/>
    <w:rsid w:val="00C818B5"/>
    <w:rsid w:val="00C81E00"/>
    <w:rsid w:val="00C8222A"/>
    <w:rsid w:val="00C864C7"/>
    <w:rsid w:val="00C920B1"/>
    <w:rsid w:val="00C936D4"/>
    <w:rsid w:val="00C943B0"/>
    <w:rsid w:val="00C97AD4"/>
    <w:rsid w:val="00CA3C71"/>
    <w:rsid w:val="00CA465A"/>
    <w:rsid w:val="00CA4B71"/>
    <w:rsid w:val="00CB039C"/>
    <w:rsid w:val="00CB2A45"/>
    <w:rsid w:val="00CB361E"/>
    <w:rsid w:val="00CC1401"/>
    <w:rsid w:val="00CC3A49"/>
    <w:rsid w:val="00CC704A"/>
    <w:rsid w:val="00CD58EA"/>
    <w:rsid w:val="00CE7629"/>
    <w:rsid w:val="00CF278B"/>
    <w:rsid w:val="00CF38B4"/>
    <w:rsid w:val="00CF5973"/>
    <w:rsid w:val="00D03CC3"/>
    <w:rsid w:val="00D11A1B"/>
    <w:rsid w:val="00D2307B"/>
    <w:rsid w:val="00D23652"/>
    <w:rsid w:val="00D23E03"/>
    <w:rsid w:val="00D25D1B"/>
    <w:rsid w:val="00D265DB"/>
    <w:rsid w:val="00D278C7"/>
    <w:rsid w:val="00D27CA7"/>
    <w:rsid w:val="00D27CC5"/>
    <w:rsid w:val="00D30206"/>
    <w:rsid w:val="00D30C14"/>
    <w:rsid w:val="00D31AAF"/>
    <w:rsid w:val="00D4269D"/>
    <w:rsid w:val="00D45945"/>
    <w:rsid w:val="00D47688"/>
    <w:rsid w:val="00D51575"/>
    <w:rsid w:val="00D55A30"/>
    <w:rsid w:val="00D563E0"/>
    <w:rsid w:val="00D576D5"/>
    <w:rsid w:val="00D57F1F"/>
    <w:rsid w:val="00D64286"/>
    <w:rsid w:val="00D64508"/>
    <w:rsid w:val="00D66593"/>
    <w:rsid w:val="00D66DA6"/>
    <w:rsid w:val="00D70551"/>
    <w:rsid w:val="00D71BB3"/>
    <w:rsid w:val="00D747EA"/>
    <w:rsid w:val="00D8679E"/>
    <w:rsid w:val="00D9203D"/>
    <w:rsid w:val="00D96D4F"/>
    <w:rsid w:val="00D97ABB"/>
    <w:rsid w:val="00DB410B"/>
    <w:rsid w:val="00DB59B1"/>
    <w:rsid w:val="00DC1685"/>
    <w:rsid w:val="00DC3624"/>
    <w:rsid w:val="00DC52F0"/>
    <w:rsid w:val="00DC75CA"/>
    <w:rsid w:val="00DD0222"/>
    <w:rsid w:val="00DE07E7"/>
    <w:rsid w:val="00DE7B3F"/>
    <w:rsid w:val="00DF3E35"/>
    <w:rsid w:val="00E07121"/>
    <w:rsid w:val="00E15F31"/>
    <w:rsid w:val="00E1787F"/>
    <w:rsid w:val="00E218B5"/>
    <w:rsid w:val="00E253E1"/>
    <w:rsid w:val="00E27B46"/>
    <w:rsid w:val="00E30FC2"/>
    <w:rsid w:val="00E3339A"/>
    <w:rsid w:val="00E3799F"/>
    <w:rsid w:val="00E41F9D"/>
    <w:rsid w:val="00E47613"/>
    <w:rsid w:val="00E53320"/>
    <w:rsid w:val="00E55D74"/>
    <w:rsid w:val="00E5661B"/>
    <w:rsid w:val="00E56BF8"/>
    <w:rsid w:val="00E57142"/>
    <w:rsid w:val="00E62A42"/>
    <w:rsid w:val="00E6540C"/>
    <w:rsid w:val="00E745E6"/>
    <w:rsid w:val="00E7700D"/>
    <w:rsid w:val="00E77650"/>
    <w:rsid w:val="00E81E2A"/>
    <w:rsid w:val="00E82182"/>
    <w:rsid w:val="00E82A05"/>
    <w:rsid w:val="00E834B7"/>
    <w:rsid w:val="00E83A92"/>
    <w:rsid w:val="00E90788"/>
    <w:rsid w:val="00E94B64"/>
    <w:rsid w:val="00EA10A0"/>
    <w:rsid w:val="00EA2C62"/>
    <w:rsid w:val="00EA7117"/>
    <w:rsid w:val="00EB313A"/>
    <w:rsid w:val="00EC6B14"/>
    <w:rsid w:val="00ED4965"/>
    <w:rsid w:val="00ED574E"/>
    <w:rsid w:val="00EE0059"/>
    <w:rsid w:val="00EE0952"/>
    <w:rsid w:val="00EE14B4"/>
    <w:rsid w:val="00EE213D"/>
    <w:rsid w:val="00EE5AB7"/>
    <w:rsid w:val="00EF0B99"/>
    <w:rsid w:val="00EF2982"/>
    <w:rsid w:val="00EF3152"/>
    <w:rsid w:val="00EF6120"/>
    <w:rsid w:val="00F02E79"/>
    <w:rsid w:val="00F03B52"/>
    <w:rsid w:val="00F04BDD"/>
    <w:rsid w:val="00F056E2"/>
    <w:rsid w:val="00F114A5"/>
    <w:rsid w:val="00F129F7"/>
    <w:rsid w:val="00F17DA8"/>
    <w:rsid w:val="00F2483B"/>
    <w:rsid w:val="00F373B0"/>
    <w:rsid w:val="00F41C51"/>
    <w:rsid w:val="00F421DB"/>
    <w:rsid w:val="00F50B7D"/>
    <w:rsid w:val="00F52BC3"/>
    <w:rsid w:val="00F5633B"/>
    <w:rsid w:val="00F61024"/>
    <w:rsid w:val="00F643AB"/>
    <w:rsid w:val="00F72201"/>
    <w:rsid w:val="00F7577C"/>
    <w:rsid w:val="00F8751C"/>
    <w:rsid w:val="00F903AC"/>
    <w:rsid w:val="00F91BC6"/>
    <w:rsid w:val="00F92DDA"/>
    <w:rsid w:val="00F92F21"/>
    <w:rsid w:val="00FA0B15"/>
    <w:rsid w:val="00FA25C0"/>
    <w:rsid w:val="00FA2E3C"/>
    <w:rsid w:val="00FA7989"/>
    <w:rsid w:val="00FB1CB9"/>
    <w:rsid w:val="00FC1580"/>
    <w:rsid w:val="00FC1932"/>
    <w:rsid w:val="00FC31C8"/>
    <w:rsid w:val="00FD2AE3"/>
    <w:rsid w:val="00FD6700"/>
    <w:rsid w:val="00FD6796"/>
    <w:rsid w:val="00FD6C54"/>
    <w:rsid w:val="00FD754C"/>
    <w:rsid w:val="00FD7BBB"/>
    <w:rsid w:val="00FE0F43"/>
    <w:rsid w:val="00FE2E18"/>
    <w:rsid w:val="00FE7D3D"/>
    <w:rsid w:val="00FF3B29"/>
    <w:rsid w:val="00FF71DB"/>
    <w:rsid w:val="00FF7C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6D0791"/>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5945"/>
    <w:pPr>
      <w:spacing w:before="40" w:after="160" w:line="288" w:lineRule="auto"/>
    </w:pPr>
    <w:rPr>
      <w:rFonts w:eastAsiaTheme="minorHAnsi"/>
      <w:color w:val="595959" w:themeColor="text1" w:themeTint="A6"/>
      <w:kern w:val="20"/>
      <w:sz w:val="20"/>
      <w:szCs w:val="20"/>
    </w:rPr>
  </w:style>
  <w:style w:type="paragraph" w:styleId="Heading1">
    <w:name w:val="heading 1"/>
    <w:basedOn w:val="Normal"/>
    <w:next w:val="Normal"/>
    <w:link w:val="Heading1Char"/>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Heading2"/>
    <w:uiPriority w:val="3"/>
    <w:qFormat/>
    <w:rsid w:val="00D45945"/>
    <w:pPr>
      <w:spacing w:before="1200"/>
    </w:pPr>
    <w:rPr>
      <w:color w:val="000000" w:themeColor="text1"/>
    </w:rPr>
  </w:style>
  <w:style w:type="paragraph" w:styleId="Salutation">
    <w:name w:val="Salutation"/>
    <w:basedOn w:val="Normal"/>
    <w:link w:val="SalutationChar"/>
    <w:uiPriority w:val="4"/>
    <w:unhideWhenUsed/>
    <w:qFormat/>
    <w:rsid w:val="003E24DF"/>
    <w:pPr>
      <w:spacing w:before="720"/>
    </w:pPr>
  </w:style>
  <w:style w:type="character" w:customStyle="1" w:styleId="SalutationChar">
    <w:name w:val="Salutation Char"/>
    <w:basedOn w:val="DefaultParagraphFont"/>
    <w:link w:val="Salutation"/>
    <w:uiPriority w:val="4"/>
    <w:rsid w:val="003E24DF"/>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3E24DF"/>
    <w:pPr>
      <w:spacing w:before="480" w:after="960" w:line="240" w:lineRule="auto"/>
    </w:pPr>
  </w:style>
  <w:style w:type="character" w:customStyle="1" w:styleId="ClosingChar">
    <w:name w:val="Closing Char"/>
    <w:basedOn w:val="DefaultParagraphFont"/>
    <w:link w:val="Closing"/>
    <w:uiPriority w:val="6"/>
    <w:rsid w:val="003E24DF"/>
    <w:rPr>
      <w:rFonts w:eastAsiaTheme="minorHAnsi"/>
      <w:color w:val="595959" w:themeColor="text1" w:themeTint="A6"/>
      <w:kern w:val="20"/>
      <w:sz w:val="20"/>
      <w:szCs w:val="20"/>
    </w:rPr>
  </w:style>
  <w:style w:type="paragraph" w:styleId="Signature">
    <w:name w:val="Signature"/>
    <w:basedOn w:val="Normal"/>
    <w:link w:val="SignatureChar"/>
    <w:uiPriority w:val="7"/>
    <w:unhideWhenUsed/>
    <w:qFormat/>
    <w:rsid w:val="003E24DF"/>
    <w:rPr>
      <w:b/>
      <w:bCs/>
    </w:rPr>
  </w:style>
  <w:style w:type="character" w:customStyle="1" w:styleId="SignatureChar">
    <w:name w:val="Signature Char"/>
    <w:basedOn w:val="DefaultParagraphFont"/>
    <w:link w:val="Signature"/>
    <w:uiPriority w:val="7"/>
    <w:rsid w:val="003E24DF"/>
    <w:rPr>
      <w:rFonts w:eastAsiaTheme="minorHAnsi"/>
      <w:b/>
      <w:bCs/>
      <w:color w:val="595959" w:themeColor="text1" w:themeTint="A6"/>
      <w:kern w:val="20"/>
      <w:sz w:val="20"/>
      <w:szCs w:val="20"/>
    </w:rPr>
  </w:style>
  <w:style w:type="paragraph" w:styleId="Header">
    <w:name w:val="header"/>
    <w:basedOn w:val="Normal"/>
    <w:link w:val="HeaderChar"/>
    <w:uiPriority w:val="99"/>
    <w:semiHidden/>
    <w:rsid w:val="003E24DF"/>
    <w:pPr>
      <w:spacing w:after="0" w:line="240" w:lineRule="auto"/>
      <w:jc w:val="right"/>
    </w:pPr>
  </w:style>
  <w:style w:type="character" w:customStyle="1" w:styleId="HeaderChar">
    <w:name w:val="Header Char"/>
    <w:basedOn w:val="DefaultParagraphFont"/>
    <w:link w:val="Header"/>
    <w:uiPriority w:val="99"/>
    <w:semiHidden/>
    <w:rsid w:val="00D45945"/>
    <w:rPr>
      <w:rFonts w:eastAsiaTheme="minorHAnsi"/>
      <w:color w:val="595959" w:themeColor="text1" w:themeTint="A6"/>
      <w:kern w:val="20"/>
      <w:sz w:val="20"/>
      <w:szCs w:val="20"/>
    </w:rPr>
  </w:style>
  <w:style w:type="character" w:styleId="Strong">
    <w:name w:val="Strong"/>
    <w:basedOn w:val="DefaultParagraphFont"/>
    <w:uiPriority w:val="1"/>
    <w:semiHidden/>
    <w:qFormat/>
    <w:rsid w:val="003E24DF"/>
    <w:rPr>
      <w:b/>
      <w:bCs/>
    </w:rPr>
  </w:style>
  <w:style w:type="paragraph" w:customStyle="1" w:styleId="ContactInfo">
    <w:name w:val="Contact Info"/>
    <w:basedOn w:val="Normal"/>
    <w:uiPriority w:val="1"/>
    <w:qFormat/>
    <w:rsid w:val="003E24DF"/>
    <w:pPr>
      <w:spacing w:before="0" w:after="0"/>
    </w:p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729928"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D4594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45945"/>
    <w:rPr>
      <w:rFonts w:eastAsiaTheme="minorHAnsi"/>
      <w:color w:val="595959" w:themeColor="text1" w:themeTint="A6"/>
      <w:kern w:val="20"/>
      <w:sz w:val="20"/>
      <w:szCs w:val="20"/>
    </w:rPr>
  </w:style>
  <w:style w:type="paragraph" w:styleId="Title">
    <w:name w:val="Title"/>
    <w:basedOn w:val="Heading1"/>
    <w:next w:val="Normal"/>
    <w:link w:val="TitleChar"/>
    <w:uiPriority w:val="10"/>
    <w:rsid w:val="00D45945"/>
    <w:rPr>
      <w:color w:val="000000" w:themeColor="text1"/>
    </w:rPr>
  </w:style>
  <w:style w:type="character" w:customStyle="1" w:styleId="TitleChar">
    <w:name w:val="Title Char"/>
    <w:basedOn w:val="DefaultParagraphFont"/>
    <w:link w:val="Title"/>
    <w:uiPriority w:val="10"/>
    <w:rsid w:val="00D45945"/>
    <w:rPr>
      <w:rFonts w:asciiTheme="majorHAnsi" w:eastAsiaTheme="majorEastAsia" w:hAnsiTheme="majorHAnsi" w:cstheme="majorBidi"/>
      <w:caps/>
      <w:color w:val="000000" w:themeColor="text1"/>
      <w:kern w:val="20"/>
      <w:sz w:val="20"/>
      <w:szCs w:val="20"/>
    </w:rPr>
  </w:style>
  <w:style w:type="table" w:styleId="TableGrid">
    <w:name w:val="Table Grid"/>
    <w:basedOn w:val="TableNormal"/>
    <w:uiPriority w:val="5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5385C"/>
    <w:rPr>
      <w:color w:val="EE7B08" w:themeColor="hyperlink"/>
      <w:u w:val="single"/>
    </w:rPr>
  </w:style>
  <w:style w:type="paragraph" w:customStyle="1" w:styleId="ParaNum2L1">
    <w:name w:val="ParaNum2_L1"/>
    <w:basedOn w:val="Normal"/>
    <w:rsid w:val="0075385C"/>
    <w:pPr>
      <w:numPr>
        <w:numId w:val="1"/>
      </w:numPr>
      <w:spacing w:before="240" w:after="0" w:line="240" w:lineRule="auto"/>
      <w:jc w:val="both"/>
      <w:outlineLvl w:val="0"/>
    </w:pPr>
    <w:rPr>
      <w:rFonts w:ascii="Times New Roman" w:eastAsiaTheme="minorEastAsia" w:hAnsi="Times New Roman" w:cs="Times New Roman"/>
      <w:color w:val="auto"/>
      <w:kern w:val="0"/>
      <w:sz w:val="24"/>
      <w:lang w:val="en-CA" w:eastAsia="en-US"/>
    </w:rPr>
  </w:style>
  <w:style w:type="paragraph" w:customStyle="1" w:styleId="ParaNum2L2">
    <w:name w:val="ParaNum2_L2"/>
    <w:basedOn w:val="ParaNum2L1"/>
    <w:rsid w:val="0075385C"/>
    <w:pPr>
      <w:numPr>
        <w:ilvl w:val="1"/>
      </w:numPr>
      <w:outlineLvl w:val="1"/>
    </w:pPr>
  </w:style>
  <w:style w:type="paragraph" w:customStyle="1" w:styleId="ParaNum2L3">
    <w:name w:val="ParaNum2_L3"/>
    <w:basedOn w:val="ParaNum2L2"/>
    <w:rsid w:val="0075385C"/>
    <w:pPr>
      <w:numPr>
        <w:ilvl w:val="2"/>
      </w:numPr>
      <w:tabs>
        <w:tab w:val="clear" w:pos="2160"/>
        <w:tab w:val="num" w:pos="360"/>
        <w:tab w:val="num" w:pos="720"/>
      </w:tabs>
      <w:ind w:left="720" w:hanging="360"/>
      <w:outlineLvl w:val="2"/>
    </w:pPr>
  </w:style>
  <w:style w:type="paragraph" w:customStyle="1" w:styleId="ParaNum2L4">
    <w:name w:val="ParaNum2_L4"/>
    <w:basedOn w:val="ParaNum2L3"/>
    <w:rsid w:val="0075385C"/>
    <w:pPr>
      <w:numPr>
        <w:ilvl w:val="3"/>
      </w:numPr>
      <w:tabs>
        <w:tab w:val="clear" w:pos="2880"/>
        <w:tab w:val="num" w:pos="360"/>
        <w:tab w:val="num" w:pos="720"/>
        <w:tab w:val="num" w:pos="2160"/>
      </w:tabs>
      <w:ind w:left="720" w:hanging="360"/>
      <w:outlineLvl w:val="3"/>
    </w:pPr>
  </w:style>
  <w:style w:type="paragraph" w:customStyle="1" w:styleId="ParaNum2L5">
    <w:name w:val="ParaNum2_L5"/>
    <w:basedOn w:val="ParaNum2L4"/>
    <w:rsid w:val="0075385C"/>
    <w:pPr>
      <w:numPr>
        <w:ilvl w:val="4"/>
      </w:numPr>
      <w:tabs>
        <w:tab w:val="clear" w:pos="3600"/>
        <w:tab w:val="num" w:pos="360"/>
        <w:tab w:val="num" w:pos="720"/>
      </w:tabs>
      <w:ind w:left="720" w:hanging="360"/>
      <w:outlineLvl w:val="4"/>
    </w:pPr>
  </w:style>
  <w:style w:type="paragraph" w:customStyle="1" w:styleId="ParaNum2L6">
    <w:name w:val="ParaNum2_L6"/>
    <w:basedOn w:val="ParaNum2L5"/>
    <w:rsid w:val="0075385C"/>
    <w:pPr>
      <w:numPr>
        <w:ilvl w:val="5"/>
      </w:numPr>
      <w:tabs>
        <w:tab w:val="clear" w:pos="4320"/>
        <w:tab w:val="num" w:pos="360"/>
        <w:tab w:val="num" w:pos="720"/>
      </w:tabs>
      <w:ind w:left="720" w:hanging="360"/>
      <w:outlineLvl w:val="5"/>
    </w:pPr>
  </w:style>
  <w:style w:type="paragraph" w:customStyle="1" w:styleId="ParaNum2L7">
    <w:name w:val="ParaNum2_L7"/>
    <w:basedOn w:val="ParaNum2L6"/>
    <w:rsid w:val="0075385C"/>
    <w:pPr>
      <w:numPr>
        <w:ilvl w:val="6"/>
      </w:numPr>
      <w:tabs>
        <w:tab w:val="clear" w:pos="5040"/>
        <w:tab w:val="num" w:pos="360"/>
        <w:tab w:val="num" w:pos="720"/>
      </w:tabs>
      <w:ind w:left="720" w:hanging="360"/>
      <w:outlineLvl w:val="6"/>
    </w:pPr>
  </w:style>
  <w:style w:type="paragraph" w:customStyle="1" w:styleId="ParaNum2L8">
    <w:name w:val="ParaNum2_L8"/>
    <w:basedOn w:val="ParaNum2L7"/>
    <w:rsid w:val="0075385C"/>
    <w:pPr>
      <w:numPr>
        <w:ilvl w:val="7"/>
      </w:numPr>
      <w:tabs>
        <w:tab w:val="clear" w:pos="5760"/>
        <w:tab w:val="num" w:pos="360"/>
        <w:tab w:val="num" w:pos="720"/>
      </w:tabs>
      <w:ind w:left="720" w:hanging="360"/>
      <w:outlineLvl w:val="7"/>
    </w:pPr>
  </w:style>
  <w:style w:type="paragraph" w:customStyle="1" w:styleId="ParaNum2L9">
    <w:name w:val="ParaNum2_L9"/>
    <w:basedOn w:val="ParaNum2L8"/>
    <w:rsid w:val="0075385C"/>
    <w:pPr>
      <w:numPr>
        <w:ilvl w:val="8"/>
      </w:numPr>
      <w:tabs>
        <w:tab w:val="num" w:pos="720"/>
      </w:tabs>
      <w:outlineLvl w:val="8"/>
    </w:pPr>
  </w:style>
  <w:style w:type="paragraph" w:styleId="ListParagraph">
    <w:name w:val="List Paragraph"/>
    <w:basedOn w:val="Normal"/>
    <w:uiPriority w:val="34"/>
    <w:qFormat/>
    <w:rsid w:val="0075385C"/>
    <w:pPr>
      <w:spacing w:before="0" w:after="0" w:line="240" w:lineRule="auto"/>
      <w:ind w:left="720"/>
      <w:contextualSpacing/>
    </w:pPr>
    <w:rPr>
      <w:rFonts w:eastAsiaTheme="minorEastAsia"/>
      <w:color w:val="auto"/>
      <w:kern w:val="0"/>
      <w:sz w:val="24"/>
      <w:szCs w:val="24"/>
      <w:lang w:eastAsia="en-US"/>
    </w:rPr>
  </w:style>
  <w:style w:type="paragraph" w:styleId="BalloonText">
    <w:name w:val="Balloon Text"/>
    <w:basedOn w:val="Normal"/>
    <w:link w:val="BalloonTextChar"/>
    <w:uiPriority w:val="99"/>
    <w:semiHidden/>
    <w:unhideWhenUsed/>
    <w:rsid w:val="009D03B0"/>
    <w:pPr>
      <w:spacing w:before="0"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D03B0"/>
    <w:rPr>
      <w:rFonts w:ascii="Times New Roman" w:eastAsiaTheme="minorHAnsi" w:hAnsi="Times New Roman" w:cs="Times New Roman"/>
      <w:color w:val="595959" w:themeColor="text1" w:themeTint="A6"/>
      <w:kern w:val="20"/>
      <w:sz w:val="18"/>
      <w:szCs w:val="18"/>
    </w:rPr>
  </w:style>
  <w:style w:type="paragraph" w:styleId="Revision">
    <w:name w:val="Revision"/>
    <w:hidden/>
    <w:uiPriority w:val="99"/>
    <w:semiHidden/>
    <w:rsid w:val="00652E4E"/>
    <w:rPr>
      <w:rFonts w:eastAsiaTheme="minorHAnsi"/>
      <w:color w:val="595959" w:themeColor="text1" w:themeTint="A6"/>
      <w:kern w:val="20"/>
      <w:sz w:val="20"/>
      <w:szCs w:val="20"/>
    </w:rPr>
  </w:style>
  <w:style w:type="character" w:customStyle="1" w:styleId="apple-converted-space">
    <w:name w:val="apple-converted-space"/>
    <w:basedOn w:val="DefaultParagraphFont"/>
    <w:rsid w:val="00443DDF"/>
  </w:style>
  <w:style w:type="character" w:styleId="CommentReference">
    <w:name w:val="annotation reference"/>
    <w:basedOn w:val="DefaultParagraphFont"/>
    <w:uiPriority w:val="99"/>
    <w:semiHidden/>
    <w:unhideWhenUsed/>
    <w:rsid w:val="00762F41"/>
    <w:rPr>
      <w:sz w:val="16"/>
      <w:szCs w:val="16"/>
    </w:rPr>
  </w:style>
  <w:style w:type="paragraph" w:styleId="CommentText">
    <w:name w:val="annotation text"/>
    <w:basedOn w:val="Normal"/>
    <w:link w:val="CommentTextChar"/>
    <w:uiPriority w:val="99"/>
    <w:semiHidden/>
    <w:unhideWhenUsed/>
    <w:rsid w:val="00762F41"/>
    <w:pPr>
      <w:spacing w:line="240" w:lineRule="auto"/>
    </w:pPr>
  </w:style>
  <w:style w:type="character" w:customStyle="1" w:styleId="CommentTextChar">
    <w:name w:val="Comment Text Char"/>
    <w:basedOn w:val="DefaultParagraphFont"/>
    <w:link w:val="CommentText"/>
    <w:uiPriority w:val="99"/>
    <w:semiHidden/>
    <w:rsid w:val="00762F41"/>
    <w:rPr>
      <w:rFonts w:eastAsiaTheme="minorHAnsi"/>
      <w:color w:val="595959" w:themeColor="text1" w:themeTint="A6"/>
      <w:kern w:val="20"/>
      <w:sz w:val="20"/>
      <w:szCs w:val="20"/>
    </w:rPr>
  </w:style>
  <w:style w:type="paragraph" w:styleId="CommentSubject">
    <w:name w:val="annotation subject"/>
    <w:basedOn w:val="CommentText"/>
    <w:next w:val="CommentText"/>
    <w:link w:val="CommentSubjectChar"/>
    <w:uiPriority w:val="99"/>
    <w:semiHidden/>
    <w:unhideWhenUsed/>
    <w:rsid w:val="00762F41"/>
    <w:rPr>
      <w:b/>
      <w:bCs/>
    </w:rPr>
  </w:style>
  <w:style w:type="character" w:customStyle="1" w:styleId="CommentSubjectChar">
    <w:name w:val="Comment Subject Char"/>
    <w:basedOn w:val="CommentTextChar"/>
    <w:link w:val="CommentSubject"/>
    <w:uiPriority w:val="99"/>
    <w:semiHidden/>
    <w:rsid w:val="00762F41"/>
    <w:rPr>
      <w:rFonts w:eastAsiaTheme="minorHAnsi"/>
      <w:b/>
      <w:bCs/>
      <w:color w:val="595959" w:themeColor="text1" w:themeTint="A6"/>
      <w:kern w:val="20"/>
      <w:sz w:val="20"/>
      <w:szCs w:val="20"/>
    </w:rPr>
  </w:style>
  <w:style w:type="character" w:customStyle="1" w:styleId="UnresolvedMention1">
    <w:name w:val="Unresolved Mention1"/>
    <w:basedOn w:val="DefaultParagraphFont"/>
    <w:uiPriority w:val="99"/>
    <w:semiHidden/>
    <w:unhideWhenUsed/>
    <w:rsid w:val="00E5661B"/>
    <w:rPr>
      <w:color w:val="605E5C"/>
      <w:shd w:val="clear" w:color="auto" w:fill="E1DFDD"/>
    </w:rPr>
  </w:style>
  <w:style w:type="paragraph" w:styleId="Caption">
    <w:name w:val="caption"/>
    <w:basedOn w:val="Normal"/>
    <w:next w:val="Normal"/>
    <w:uiPriority w:val="35"/>
    <w:unhideWhenUsed/>
    <w:qFormat/>
    <w:rsid w:val="00604355"/>
    <w:pPr>
      <w:spacing w:before="0" w:after="200" w:line="240" w:lineRule="auto"/>
    </w:pPr>
    <w:rPr>
      <w:i/>
      <w:iCs/>
      <w:color w:val="455F5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214050">
      <w:bodyDiv w:val="1"/>
      <w:marLeft w:val="0"/>
      <w:marRight w:val="0"/>
      <w:marTop w:val="0"/>
      <w:marBottom w:val="0"/>
      <w:divBdr>
        <w:top w:val="none" w:sz="0" w:space="0" w:color="auto"/>
        <w:left w:val="none" w:sz="0" w:space="0" w:color="auto"/>
        <w:bottom w:val="none" w:sz="0" w:space="0" w:color="auto"/>
        <w:right w:val="none" w:sz="0" w:space="0" w:color="auto"/>
      </w:divBdr>
    </w:div>
    <w:div w:id="64306034">
      <w:bodyDiv w:val="1"/>
      <w:marLeft w:val="0"/>
      <w:marRight w:val="0"/>
      <w:marTop w:val="0"/>
      <w:marBottom w:val="0"/>
      <w:divBdr>
        <w:top w:val="none" w:sz="0" w:space="0" w:color="auto"/>
        <w:left w:val="none" w:sz="0" w:space="0" w:color="auto"/>
        <w:bottom w:val="none" w:sz="0" w:space="0" w:color="auto"/>
        <w:right w:val="none" w:sz="0" w:space="0" w:color="auto"/>
      </w:divBdr>
    </w:div>
    <w:div w:id="122504959">
      <w:bodyDiv w:val="1"/>
      <w:marLeft w:val="0"/>
      <w:marRight w:val="0"/>
      <w:marTop w:val="0"/>
      <w:marBottom w:val="0"/>
      <w:divBdr>
        <w:top w:val="none" w:sz="0" w:space="0" w:color="auto"/>
        <w:left w:val="none" w:sz="0" w:space="0" w:color="auto"/>
        <w:bottom w:val="none" w:sz="0" w:space="0" w:color="auto"/>
        <w:right w:val="none" w:sz="0" w:space="0" w:color="auto"/>
      </w:divBdr>
    </w:div>
    <w:div w:id="185951235">
      <w:bodyDiv w:val="1"/>
      <w:marLeft w:val="0"/>
      <w:marRight w:val="0"/>
      <w:marTop w:val="0"/>
      <w:marBottom w:val="0"/>
      <w:divBdr>
        <w:top w:val="none" w:sz="0" w:space="0" w:color="auto"/>
        <w:left w:val="none" w:sz="0" w:space="0" w:color="auto"/>
        <w:bottom w:val="none" w:sz="0" w:space="0" w:color="auto"/>
        <w:right w:val="none" w:sz="0" w:space="0" w:color="auto"/>
      </w:divBdr>
    </w:div>
    <w:div w:id="1077826864">
      <w:bodyDiv w:val="1"/>
      <w:marLeft w:val="0"/>
      <w:marRight w:val="0"/>
      <w:marTop w:val="0"/>
      <w:marBottom w:val="0"/>
      <w:divBdr>
        <w:top w:val="none" w:sz="0" w:space="0" w:color="auto"/>
        <w:left w:val="none" w:sz="0" w:space="0" w:color="auto"/>
        <w:bottom w:val="none" w:sz="0" w:space="0" w:color="auto"/>
        <w:right w:val="none" w:sz="0" w:space="0" w:color="auto"/>
      </w:divBdr>
    </w:div>
    <w:div w:id="1213611809">
      <w:bodyDiv w:val="1"/>
      <w:marLeft w:val="0"/>
      <w:marRight w:val="0"/>
      <w:marTop w:val="0"/>
      <w:marBottom w:val="0"/>
      <w:divBdr>
        <w:top w:val="none" w:sz="0" w:space="0" w:color="auto"/>
        <w:left w:val="none" w:sz="0" w:space="0" w:color="auto"/>
        <w:bottom w:val="none" w:sz="0" w:space="0" w:color="auto"/>
        <w:right w:val="none" w:sz="0" w:space="0" w:color="auto"/>
      </w:divBdr>
    </w:div>
    <w:div w:id="1312754444">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611888265">
      <w:bodyDiv w:val="1"/>
      <w:marLeft w:val="0"/>
      <w:marRight w:val="0"/>
      <w:marTop w:val="0"/>
      <w:marBottom w:val="0"/>
      <w:divBdr>
        <w:top w:val="none" w:sz="0" w:space="0" w:color="auto"/>
        <w:left w:val="none" w:sz="0" w:space="0" w:color="auto"/>
        <w:bottom w:val="none" w:sz="0" w:space="0" w:color="auto"/>
        <w:right w:val="none" w:sz="0" w:space="0" w:color="auto"/>
      </w:divBdr>
    </w:div>
    <w:div w:id="1846480397">
      <w:bodyDiv w:val="1"/>
      <w:marLeft w:val="0"/>
      <w:marRight w:val="0"/>
      <w:marTop w:val="0"/>
      <w:marBottom w:val="0"/>
      <w:divBdr>
        <w:top w:val="none" w:sz="0" w:space="0" w:color="auto"/>
        <w:left w:val="none" w:sz="0" w:space="0" w:color="auto"/>
        <w:bottom w:val="none" w:sz="0" w:space="0" w:color="auto"/>
        <w:right w:val="none" w:sz="0" w:space="0" w:color="auto"/>
      </w:divBdr>
    </w:div>
    <w:div w:id="1892619115">
      <w:bodyDiv w:val="1"/>
      <w:marLeft w:val="0"/>
      <w:marRight w:val="0"/>
      <w:marTop w:val="0"/>
      <w:marBottom w:val="0"/>
      <w:divBdr>
        <w:top w:val="none" w:sz="0" w:space="0" w:color="auto"/>
        <w:left w:val="none" w:sz="0" w:space="0" w:color="auto"/>
        <w:bottom w:val="none" w:sz="0" w:space="0" w:color="auto"/>
        <w:right w:val="none" w:sz="0" w:space="0" w:color="auto"/>
      </w:divBdr>
    </w:div>
    <w:div w:id="1892761310">
      <w:bodyDiv w:val="1"/>
      <w:marLeft w:val="0"/>
      <w:marRight w:val="0"/>
      <w:marTop w:val="0"/>
      <w:marBottom w:val="0"/>
      <w:divBdr>
        <w:top w:val="none" w:sz="0" w:space="0" w:color="auto"/>
        <w:left w:val="none" w:sz="0" w:space="0" w:color="auto"/>
        <w:bottom w:val="none" w:sz="0" w:space="0" w:color="auto"/>
        <w:right w:val="none" w:sz="0" w:space="0" w:color="auto"/>
      </w:divBdr>
    </w:div>
    <w:div w:id="2029212701">
      <w:bodyDiv w:val="1"/>
      <w:marLeft w:val="0"/>
      <w:marRight w:val="0"/>
      <w:marTop w:val="0"/>
      <w:marBottom w:val="0"/>
      <w:divBdr>
        <w:top w:val="none" w:sz="0" w:space="0" w:color="auto"/>
        <w:left w:val="none" w:sz="0" w:space="0" w:color="auto"/>
        <w:bottom w:val="none" w:sz="0" w:space="0" w:color="auto"/>
        <w:right w:val="none" w:sz="0" w:space="0" w:color="auto"/>
      </w:divBdr>
    </w:div>
    <w:div w:id="2038431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39" Type="http://schemas.openxmlformats.org/officeDocument/2006/relationships/footer" Target="footer1.xml"/><Relationship Id="rId21" Type="http://schemas.openxmlformats.org/officeDocument/2006/relationships/image" Target="media/image11.png"/><Relationship Id="rId34" Type="http://schemas.openxmlformats.org/officeDocument/2006/relationships/image" Target="media/image24.svg"/><Relationship Id="rId42"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image" Target="media/image19.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image" Target="media/image22.sv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hyperlink" Target="http://www.sedar.com/"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svg"/><Relationship Id="rId35" Type="http://schemas.openxmlformats.org/officeDocument/2006/relationships/hyperlink" Target="mailto:peter@fabledfco.com" TargetMode="Externa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25.jp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Props1.xml><?xml version="1.0" encoding="utf-8"?>
<ds:datastoreItem xmlns:ds="http://schemas.openxmlformats.org/officeDocument/2006/customXml" ds:itemID="{71769F56-719A-4D83-852D-005D12497FBA}">
  <ds:schemaRefs>
    <ds:schemaRef ds:uri="http://schemas.microsoft.com/sharepoint/v3/contenttype/forms"/>
  </ds:schemaRefs>
</ds:datastoreItem>
</file>

<file path=customXml/itemProps2.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DDC6B7-A135-4B79-BF3A-61164202A257}">
  <ds:schemaRefs>
    <ds:schemaRef ds:uri="http://schemas.openxmlformats.org/officeDocument/2006/bibliography"/>
  </ds:schemaRefs>
</ds:datastoreItem>
</file>

<file path=customXml/itemProps4.xml><?xml version="1.0" encoding="utf-8"?>
<ds:datastoreItem xmlns:ds="http://schemas.openxmlformats.org/officeDocument/2006/customXml" ds:itemID="{8038FCEC-F6BD-4BDE-8234-7D96AB9E1564}">
  <ds:schemaRefs>
    <ds:schemaRef ds:uri="http://schemas.microsoft.com/office/2006/metadata/properties"/>
    <ds:schemaRef ds:uri="http://schemas.microsoft.com/office/infopath/2007/PartnerControls"/>
    <ds:schemaRef ds:uri="71af3243-3dd4-4a8d-8c0d-dd76da1f02a5"/>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2533</Words>
  <Characters>14442</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2021-09-13T15:21:00Z</dcterms:created>
  <dcterms:modified xsi:type="dcterms:W3CDTF">2021-09-13T15:21:00Z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