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5D60B05" w14:textId="755BF84D" w:rsidR="00C13B93" w:rsidRPr="00C13B93" w:rsidRDefault="00C13B93" w:rsidP="00697794">
      <w:pPr>
        <w:rPr>
          <w:b/>
        </w:rPr>
      </w:pPr>
    </w:p>
    <w:tbl>
      <w:tblPr>
        <w:tblW w:w="9816" w:type="dxa"/>
        <w:tblCellMar>
          <w:left w:w="10" w:type="dxa"/>
          <w:right w:w="10" w:type="dxa"/>
        </w:tblCellMar>
        <w:tblLook w:val="04A0" w:firstRow="1" w:lastRow="0" w:firstColumn="1" w:lastColumn="0" w:noHBand="0" w:noVBand="1"/>
      </w:tblPr>
      <w:tblGrid>
        <w:gridCol w:w="4927"/>
        <w:gridCol w:w="4889"/>
      </w:tblGrid>
      <w:tr w:rsidR="007E71CC" w:rsidRPr="000908A7" w14:paraId="6237A7AA" w14:textId="77777777" w:rsidTr="00EE213D">
        <w:trPr>
          <w:trHeight w:val="1"/>
        </w:trPr>
        <w:tc>
          <w:tcPr>
            <w:tcW w:w="4927" w:type="dxa"/>
            <w:shd w:val="clear" w:color="auto" w:fill="auto"/>
            <w:tcMar>
              <w:left w:w="108" w:type="dxa"/>
              <w:right w:w="108" w:type="dxa"/>
            </w:tcMar>
          </w:tcPr>
          <w:p w14:paraId="7F717476" w14:textId="2BBF75D9" w:rsidR="007E71CC" w:rsidRPr="000908A7" w:rsidRDefault="0065009E" w:rsidP="0009764F">
            <w:pPr>
              <w:spacing w:after="0" w:line="240" w:lineRule="auto"/>
              <w:ind w:right="-10"/>
              <w:rPr>
                <w:rFonts w:ascii="Arial" w:hAnsi="Arial" w:cs="Arial"/>
              </w:rPr>
            </w:pPr>
            <w:r>
              <w:rPr>
                <w:rFonts w:ascii="Arial" w:eastAsia="Arial" w:hAnsi="Arial" w:cs="Arial"/>
              </w:rPr>
              <w:t>July 12</w:t>
            </w:r>
            <w:r w:rsidR="00C943B0">
              <w:rPr>
                <w:rFonts w:ascii="Arial" w:eastAsia="Arial" w:hAnsi="Arial" w:cs="Arial"/>
              </w:rPr>
              <w:t>,</w:t>
            </w:r>
            <w:r w:rsidR="007E71CC">
              <w:rPr>
                <w:rFonts w:ascii="Arial" w:eastAsia="Arial" w:hAnsi="Arial" w:cs="Arial"/>
              </w:rPr>
              <w:t xml:space="preserve"> 202</w:t>
            </w:r>
            <w:r w:rsidR="00B809FA">
              <w:rPr>
                <w:rFonts w:ascii="Arial" w:eastAsia="Arial" w:hAnsi="Arial" w:cs="Arial"/>
              </w:rPr>
              <w:t>1</w:t>
            </w:r>
          </w:p>
        </w:tc>
        <w:tc>
          <w:tcPr>
            <w:tcW w:w="4889" w:type="dxa"/>
            <w:shd w:val="clear" w:color="auto" w:fill="auto"/>
            <w:tcMar>
              <w:left w:w="108" w:type="dxa"/>
              <w:right w:w="108" w:type="dxa"/>
            </w:tcMar>
          </w:tcPr>
          <w:p w14:paraId="3E8DD52B" w14:textId="77777777" w:rsidR="0075385C" w:rsidRPr="000908A7" w:rsidRDefault="00036BA5" w:rsidP="0009764F">
            <w:pPr>
              <w:spacing w:after="0" w:line="240" w:lineRule="auto"/>
              <w:ind w:right="300"/>
              <w:jc w:val="right"/>
              <w:rPr>
                <w:rFonts w:ascii="Arial" w:hAnsi="Arial" w:cs="Arial"/>
              </w:rPr>
            </w:pPr>
            <w:r>
              <w:rPr>
                <w:rFonts w:ascii="Arial" w:eastAsia="Arial" w:hAnsi="Arial" w:cs="Arial"/>
              </w:rPr>
              <w:t xml:space="preserve"> </w:t>
            </w:r>
            <w:r w:rsidR="0075385C" w:rsidRPr="000908A7">
              <w:rPr>
                <w:rFonts w:ascii="Arial" w:eastAsia="Arial" w:hAnsi="Arial" w:cs="Arial"/>
              </w:rPr>
              <w:t>TSX-V: FCO</w:t>
            </w:r>
          </w:p>
        </w:tc>
      </w:tr>
    </w:tbl>
    <w:p w14:paraId="0C2804D2" w14:textId="77777777" w:rsidR="0075385C" w:rsidRPr="000908A7" w:rsidRDefault="0075385C" w:rsidP="0075385C">
      <w:pPr>
        <w:spacing w:after="0" w:line="240" w:lineRule="auto"/>
        <w:ind w:right="-10"/>
        <w:rPr>
          <w:rFonts w:ascii="Arial" w:eastAsia="Arial" w:hAnsi="Arial" w:cs="Arial"/>
        </w:rPr>
      </w:pPr>
    </w:p>
    <w:p w14:paraId="59FF697A" w14:textId="7E758072" w:rsidR="0065009E" w:rsidRPr="00EA2C62" w:rsidRDefault="00697794" w:rsidP="00672A45">
      <w:pPr>
        <w:spacing w:after="0" w:line="240" w:lineRule="auto"/>
        <w:ind w:right="-10"/>
        <w:jc w:val="center"/>
        <w:rPr>
          <w:rFonts w:ascii="Arial" w:eastAsia="Arial" w:hAnsi="Arial" w:cs="Arial"/>
          <w:b/>
          <w:bCs/>
          <w:sz w:val="24"/>
          <w:szCs w:val="24"/>
        </w:rPr>
      </w:pPr>
      <w:r w:rsidRPr="00EA2C62">
        <w:rPr>
          <w:rFonts w:ascii="Arial" w:eastAsia="Arial" w:hAnsi="Arial" w:cs="Arial"/>
          <w:b/>
          <w:bCs/>
          <w:sz w:val="24"/>
          <w:szCs w:val="24"/>
        </w:rPr>
        <w:t xml:space="preserve">Fabled </w:t>
      </w:r>
      <w:r w:rsidR="0065009E" w:rsidRPr="00EA2C62">
        <w:rPr>
          <w:rFonts w:ascii="Arial" w:eastAsia="Arial" w:hAnsi="Arial" w:cs="Arial"/>
          <w:b/>
          <w:bCs/>
          <w:sz w:val="24"/>
          <w:szCs w:val="24"/>
        </w:rPr>
        <w:t xml:space="preserve">Discovers </w:t>
      </w:r>
      <w:r w:rsidR="00EA2C62" w:rsidRPr="00EA2C62">
        <w:rPr>
          <w:rFonts w:ascii="Arial" w:eastAsia="Arial" w:hAnsi="Arial" w:cs="Arial"/>
          <w:b/>
          <w:bCs/>
          <w:sz w:val="24"/>
          <w:szCs w:val="24"/>
        </w:rPr>
        <w:t xml:space="preserve">New </w:t>
      </w:r>
      <w:r w:rsidR="0065009E" w:rsidRPr="00EA2C62">
        <w:rPr>
          <w:rFonts w:ascii="Arial" w:eastAsia="Arial" w:hAnsi="Arial" w:cs="Arial"/>
          <w:b/>
          <w:bCs/>
          <w:sz w:val="24"/>
          <w:szCs w:val="24"/>
        </w:rPr>
        <w:t xml:space="preserve">High </w:t>
      </w:r>
      <w:r w:rsidR="001432F0" w:rsidRPr="00EA2C62">
        <w:rPr>
          <w:rFonts w:ascii="Arial" w:eastAsia="Arial" w:hAnsi="Arial" w:cs="Arial"/>
          <w:b/>
          <w:bCs/>
          <w:sz w:val="24"/>
          <w:szCs w:val="24"/>
        </w:rPr>
        <w:t>G</w:t>
      </w:r>
      <w:r w:rsidR="0065009E" w:rsidRPr="00EA2C62">
        <w:rPr>
          <w:rFonts w:ascii="Arial" w:eastAsia="Arial" w:hAnsi="Arial" w:cs="Arial"/>
          <w:b/>
          <w:bCs/>
          <w:sz w:val="24"/>
          <w:szCs w:val="24"/>
        </w:rPr>
        <w:t xml:space="preserve">rade </w:t>
      </w:r>
      <w:r w:rsidR="001432F0" w:rsidRPr="00EA2C62">
        <w:rPr>
          <w:rFonts w:ascii="Arial" w:eastAsia="Arial" w:hAnsi="Arial" w:cs="Arial"/>
          <w:b/>
          <w:bCs/>
          <w:sz w:val="24"/>
          <w:szCs w:val="24"/>
        </w:rPr>
        <w:t>G</w:t>
      </w:r>
      <w:r w:rsidR="0065009E" w:rsidRPr="00EA2C62">
        <w:rPr>
          <w:rFonts w:ascii="Arial" w:eastAsia="Arial" w:hAnsi="Arial" w:cs="Arial"/>
          <w:b/>
          <w:bCs/>
          <w:sz w:val="24"/>
          <w:szCs w:val="24"/>
        </w:rPr>
        <w:t xml:space="preserve">old </w:t>
      </w:r>
      <w:r w:rsidR="001432F0" w:rsidRPr="00EA2C62">
        <w:rPr>
          <w:rFonts w:ascii="Arial" w:eastAsia="Arial" w:hAnsi="Arial" w:cs="Arial"/>
          <w:b/>
          <w:bCs/>
          <w:sz w:val="24"/>
          <w:szCs w:val="24"/>
        </w:rPr>
        <w:t>S</w:t>
      </w:r>
      <w:r w:rsidR="0065009E" w:rsidRPr="00EA2C62">
        <w:rPr>
          <w:rFonts w:ascii="Arial" w:eastAsia="Arial" w:hAnsi="Arial" w:cs="Arial"/>
          <w:b/>
          <w:bCs/>
          <w:sz w:val="24"/>
          <w:szCs w:val="24"/>
        </w:rPr>
        <w:t xml:space="preserve">ystem </w:t>
      </w:r>
    </w:p>
    <w:p w14:paraId="2B062D5E" w14:textId="77777777" w:rsidR="00EA2C62" w:rsidRDefault="001432F0" w:rsidP="00672A45">
      <w:pPr>
        <w:spacing w:after="0" w:line="240" w:lineRule="auto"/>
        <w:ind w:right="-10"/>
        <w:jc w:val="center"/>
        <w:rPr>
          <w:rFonts w:ascii="Arial" w:eastAsia="Arial" w:hAnsi="Arial" w:cs="Arial"/>
          <w:b/>
          <w:bCs/>
          <w:sz w:val="24"/>
          <w:szCs w:val="24"/>
        </w:rPr>
      </w:pPr>
      <w:r w:rsidRPr="00EA2C62">
        <w:rPr>
          <w:rFonts w:ascii="Arial" w:eastAsia="Arial" w:hAnsi="Arial" w:cs="Arial"/>
          <w:b/>
          <w:bCs/>
          <w:sz w:val="24"/>
          <w:szCs w:val="24"/>
        </w:rPr>
        <w:t>W</w:t>
      </w:r>
      <w:r w:rsidR="0065009E" w:rsidRPr="00EA2C62">
        <w:rPr>
          <w:rFonts w:ascii="Arial" w:eastAsia="Arial" w:hAnsi="Arial" w:cs="Arial"/>
          <w:b/>
          <w:bCs/>
          <w:sz w:val="24"/>
          <w:szCs w:val="24"/>
        </w:rPr>
        <w:t xml:space="preserve">ith </w:t>
      </w:r>
      <w:r w:rsidRPr="00EA2C62">
        <w:rPr>
          <w:rFonts w:ascii="Arial" w:eastAsia="Arial" w:hAnsi="Arial" w:cs="Arial"/>
          <w:b/>
          <w:bCs/>
          <w:sz w:val="24"/>
          <w:szCs w:val="24"/>
        </w:rPr>
        <w:t>V</w:t>
      </w:r>
      <w:r w:rsidR="0065009E" w:rsidRPr="00EA2C62">
        <w:rPr>
          <w:rFonts w:ascii="Arial" w:eastAsia="Arial" w:hAnsi="Arial" w:cs="Arial"/>
          <w:b/>
          <w:bCs/>
          <w:sz w:val="24"/>
          <w:szCs w:val="24"/>
        </w:rPr>
        <w:t xml:space="preserve">alues </w:t>
      </w:r>
      <w:r w:rsidRPr="00EA2C62">
        <w:rPr>
          <w:rFonts w:ascii="Arial" w:eastAsia="Arial" w:hAnsi="Arial" w:cs="Arial"/>
          <w:b/>
          <w:bCs/>
          <w:sz w:val="24"/>
          <w:szCs w:val="24"/>
        </w:rPr>
        <w:t>I</w:t>
      </w:r>
      <w:r w:rsidR="0065009E" w:rsidRPr="00EA2C62">
        <w:rPr>
          <w:rFonts w:ascii="Arial" w:eastAsia="Arial" w:hAnsi="Arial" w:cs="Arial"/>
          <w:b/>
          <w:bCs/>
          <w:sz w:val="24"/>
          <w:szCs w:val="24"/>
        </w:rPr>
        <w:t xml:space="preserve">ntercepted </w:t>
      </w:r>
      <w:r w:rsidRPr="00EA2C62">
        <w:rPr>
          <w:rFonts w:ascii="Arial" w:eastAsia="Arial" w:hAnsi="Arial" w:cs="Arial"/>
          <w:b/>
          <w:bCs/>
          <w:sz w:val="24"/>
          <w:szCs w:val="24"/>
        </w:rPr>
        <w:t>U</w:t>
      </w:r>
      <w:r w:rsidR="0065009E" w:rsidRPr="00EA2C62">
        <w:rPr>
          <w:rFonts w:ascii="Arial" w:eastAsia="Arial" w:hAnsi="Arial" w:cs="Arial"/>
          <w:b/>
          <w:bCs/>
          <w:sz w:val="24"/>
          <w:szCs w:val="24"/>
        </w:rPr>
        <w:t xml:space="preserve">p </w:t>
      </w:r>
      <w:r w:rsidRPr="00EA2C62">
        <w:rPr>
          <w:rFonts w:ascii="Arial" w:eastAsia="Arial" w:hAnsi="Arial" w:cs="Arial"/>
          <w:b/>
          <w:bCs/>
          <w:sz w:val="24"/>
          <w:szCs w:val="24"/>
        </w:rPr>
        <w:t>T</w:t>
      </w:r>
      <w:r w:rsidR="0065009E" w:rsidRPr="00EA2C62">
        <w:rPr>
          <w:rFonts w:ascii="Arial" w:eastAsia="Arial" w:hAnsi="Arial" w:cs="Arial"/>
          <w:b/>
          <w:bCs/>
          <w:sz w:val="24"/>
          <w:szCs w:val="24"/>
        </w:rPr>
        <w:t xml:space="preserve">o 10.85 g/t Au </w:t>
      </w:r>
    </w:p>
    <w:p w14:paraId="67B5BD6A" w14:textId="7A29A75A" w:rsidR="00D23652" w:rsidRPr="00EA2C62" w:rsidRDefault="001432F0" w:rsidP="00672A45">
      <w:pPr>
        <w:spacing w:after="0" w:line="240" w:lineRule="auto"/>
        <w:ind w:right="-10"/>
        <w:jc w:val="center"/>
        <w:rPr>
          <w:rFonts w:ascii="Arial" w:eastAsia="Arial" w:hAnsi="Arial" w:cs="Arial"/>
          <w:b/>
          <w:bCs/>
          <w:sz w:val="24"/>
          <w:szCs w:val="24"/>
        </w:rPr>
      </w:pPr>
      <w:r w:rsidRPr="00EA2C62">
        <w:rPr>
          <w:rFonts w:ascii="Arial" w:eastAsia="Arial" w:hAnsi="Arial" w:cs="Arial"/>
          <w:b/>
          <w:bCs/>
          <w:sz w:val="24"/>
          <w:szCs w:val="24"/>
        </w:rPr>
        <w:t>W</w:t>
      </w:r>
      <w:r w:rsidR="0065009E" w:rsidRPr="00EA2C62">
        <w:rPr>
          <w:rFonts w:ascii="Arial" w:eastAsia="Arial" w:hAnsi="Arial" w:cs="Arial"/>
          <w:b/>
          <w:bCs/>
          <w:sz w:val="24"/>
          <w:szCs w:val="24"/>
        </w:rPr>
        <w:t xml:space="preserve">ithin 30.7 </w:t>
      </w:r>
      <w:r w:rsidRPr="00EA2C62">
        <w:rPr>
          <w:rFonts w:ascii="Arial" w:eastAsia="Arial" w:hAnsi="Arial" w:cs="Arial"/>
          <w:b/>
          <w:bCs/>
          <w:sz w:val="24"/>
          <w:szCs w:val="24"/>
        </w:rPr>
        <w:t>M</w:t>
      </w:r>
      <w:r w:rsidR="0065009E" w:rsidRPr="00EA2C62">
        <w:rPr>
          <w:rFonts w:ascii="Arial" w:eastAsia="Arial" w:hAnsi="Arial" w:cs="Arial"/>
          <w:b/>
          <w:bCs/>
          <w:sz w:val="24"/>
          <w:szCs w:val="24"/>
        </w:rPr>
        <w:t xml:space="preserve">eter </w:t>
      </w:r>
      <w:r w:rsidRPr="00EA2C62">
        <w:rPr>
          <w:rFonts w:ascii="Arial" w:eastAsia="Arial" w:hAnsi="Arial" w:cs="Arial"/>
          <w:b/>
          <w:bCs/>
          <w:sz w:val="24"/>
          <w:szCs w:val="24"/>
        </w:rPr>
        <w:t>S</w:t>
      </w:r>
      <w:r w:rsidR="0065009E" w:rsidRPr="00EA2C62">
        <w:rPr>
          <w:rFonts w:ascii="Arial" w:eastAsia="Arial" w:hAnsi="Arial" w:cs="Arial"/>
          <w:b/>
          <w:bCs/>
          <w:sz w:val="24"/>
          <w:szCs w:val="24"/>
        </w:rPr>
        <w:t xml:space="preserve">tructure </w:t>
      </w:r>
      <w:r w:rsidRPr="00EA2C62">
        <w:rPr>
          <w:rFonts w:ascii="Arial" w:eastAsia="Arial" w:hAnsi="Arial" w:cs="Arial"/>
          <w:b/>
          <w:bCs/>
          <w:sz w:val="24"/>
          <w:szCs w:val="24"/>
        </w:rPr>
        <w:t>G</w:t>
      </w:r>
      <w:r w:rsidR="0065009E" w:rsidRPr="00EA2C62">
        <w:rPr>
          <w:rFonts w:ascii="Arial" w:eastAsia="Arial" w:hAnsi="Arial" w:cs="Arial"/>
          <w:b/>
          <w:bCs/>
          <w:sz w:val="24"/>
          <w:szCs w:val="24"/>
        </w:rPr>
        <w:t>rading 161.09 Ag Eq.</w:t>
      </w:r>
    </w:p>
    <w:p w14:paraId="570BA474" w14:textId="74B0E8A1" w:rsidR="00962B2F" w:rsidRDefault="00962B2F" w:rsidP="00D30206">
      <w:pPr>
        <w:spacing w:after="0" w:line="240" w:lineRule="auto"/>
        <w:ind w:right="-10"/>
        <w:jc w:val="center"/>
        <w:rPr>
          <w:rFonts w:ascii="Arial" w:eastAsia="Arial" w:hAnsi="Arial" w:cs="Arial"/>
          <w:b/>
          <w:bCs/>
        </w:rPr>
      </w:pPr>
    </w:p>
    <w:p w14:paraId="42308C3C" w14:textId="5D74DB24" w:rsidR="0088320B" w:rsidRPr="00E53320" w:rsidRDefault="0075385C" w:rsidP="00E53320">
      <w:pPr>
        <w:spacing w:before="0" w:after="0" w:line="240" w:lineRule="auto"/>
        <w:jc w:val="both"/>
        <w:rPr>
          <w:rFonts w:ascii="Times New Roman" w:eastAsia="Times New Roman" w:hAnsi="Times New Roman" w:cs="Times New Roman"/>
          <w:color w:val="auto"/>
          <w:kern w:val="0"/>
          <w:sz w:val="24"/>
          <w:szCs w:val="24"/>
          <w:lang w:val="en-CA" w:eastAsia="en-US"/>
        </w:rPr>
      </w:pPr>
      <w:r w:rsidRPr="00D30206">
        <w:rPr>
          <w:rFonts w:ascii="Arial" w:hAnsi="Arial" w:cs="Arial"/>
        </w:rPr>
        <w:t xml:space="preserve">Vancouver, British Columbia – Fabled </w:t>
      </w:r>
      <w:r w:rsidR="00332078" w:rsidRPr="00D30206">
        <w:rPr>
          <w:rFonts w:ascii="Arial" w:hAnsi="Arial" w:cs="Arial"/>
        </w:rPr>
        <w:t>Silver Gold</w:t>
      </w:r>
      <w:r w:rsidRPr="00D30206">
        <w:rPr>
          <w:rFonts w:ascii="Arial" w:hAnsi="Arial" w:cs="Arial"/>
        </w:rPr>
        <w:t xml:space="preserve"> Corp. (“Fabled” or the “Company”) (TSXV:</w:t>
      </w:r>
      <w:r w:rsidR="008859CC">
        <w:rPr>
          <w:rFonts w:ascii="Arial" w:hAnsi="Arial" w:cs="Arial"/>
        </w:rPr>
        <w:t xml:space="preserve"> </w:t>
      </w:r>
      <w:r w:rsidRPr="00D30206">
        <w:rPr>
          <w:rFonts w:ascii="Arial" w:hAnsi="Arial" w:cs="Arial"/>
        </w:rPr>
        <w:t>FCO</w:t>
      </w:r>
      <w:r w:rsidR="00222543">
        <w:rPr>
          <w:rFonts w:ascii="Arial" w:hAnsi="Arial" w:cs="Arial"/>
        </w:rPr>
        <w:t xml:space="preserve">; </w:t>
      </w:r>
      <w:r w:rsidR="0088320B" w:rsidRPr="0088320B">
        <w:rPr>
          <w:rFonts w:ascii="Arial" w:eastAsia="Times New Roman" w:hAnsi="Arial" w:cs="Arial"/>
          <w:color w:val="595959"/>
          <w:kern w:val="0"/>
          <w:shd w:val="clear" w:color="auto" w:fill="FFFFFF"/>
          <w:lang w:val="en-CA" w:eastAsia="en-US"/>
        </w:rPr>
        <w:t>OTC</w:t>
      </w:r>
      <w:r w:rsidR="00BE5344">
        <w:rPr>
          <w:rFonts w:ascii="Arial" w:eastAsia="Times New Roman" w:hAnsi="Arial" w:cs="Arial"/>
          <w:color w:val="595959"/>
          <w:kern w:val="0"/>
          <w:shd w:val="clear" w:color="auto" w:fill="FFFFFF"/>
          <w:lang w:val="en-CA" w:eastAsia="en-US"/>
        </w:rPr>
        <w:t>QB</w:t>
      </w:r>
      <w:r w:rsidR="0088320B" w:rsidRPr="0088320B">
        <w:rPr>
          <w:rFonts w:ascii="Arial" w:eastAsia="Times New Roman" w:hAnsi="Arial" w:cs="Arial"/>
          <w:color w:val="595959"/>
          <w:kern w:val="0"/>
          <w:shd w:val="clear" w:color="auto" w:fill="FFFFFF"/>
          <w:lang w:val="en-CA" w:eastAsia="en-US"/>
        </w:rPr>
        <w:t>:</w:t>
      </w:r>
      <w:r w:rsidR="008859CC">
        <w:rPr>
          <w:rFonts w:ascii="Arial" w:eastAsia="Times New Roman" w:hAnsi="Arial" w:cs="Arial"/>
          <w:color w:val="595959"/>
          <w:kern w:val="0"/>
          <w:shd w:val="clear" w:color="auto" w:fill="FFFFFF"/>
          <w:lang w:val="en-CA" w:eastAsia="en-US"/>
        </w:rPr>
        <w:t xml:space="preserve"> </w:t>
      </w:r>
      <w:r w:rsidR="0088320B" w:rsidRPr="0088320B">
        <w:rPr>
          <w:rFonts w:ascii="Arial" w:eastAsia="Times New Roman" w:hAnsi="Arial" w:cs="Arial"/>
          <w:color w:val="595959"/>
          <w:kern w:val="0"/>
          <w:shd w:val="clear" w:color="auto" w:fill="FFFFFF"/>
          <w:lang w:val="en-CA" w:eastAsia="en-US"/>
        </w:rPr>
        <w:t>FBSGF</w:t>
      </w:r>
      <w:r w:rsidR="00BE5344">
        <w:rPr>
          <w:rFonts w:ascii="Arial" w:eastAsia="Times New Roman" w:hAnsi="Arial" w:cs="Arial"/>
          <w:color w:val="595959"/>
          <w:kern w:val="0"/>
          <w:shd w:val="clear" w:color="auto" w:fill="FFFFFF"/>
          <w:lang w:val="en-CA" w:eastAsia="en-US"/>
        </w:rPr>
        <w:t>,</w:t>
      </w:r>
      <w:r w:rsidR="0088320B">
        <w:rPr>
          <w:rFonts w:ascii="Times New Roman" w:eastAsia="Times New Roman" w:hAnsi="Times New Roman" w:cs="Times New Roman"/>
          <w:color w:val="auto"/>
          <w:kern w:val="0"/>
          <w:sz w:val="24"/>
          <w:szCs w:val="24"/>
          <w:lang w:val="en-CA" w:eastAsia="en-US"/>
        </w:rPr>
        <w:t xml:space="preserve"> </w:t>
      </w:r>
      <w:r w:rsidR="0088320B" w:rsidRPr="0091221F">
        <w:rPr>
          <w:rFonts w:ascii="Arial" w:eastAsia="Times New Roman" w:hAnsi="Arial" w:cs="Arial"/>
          <w:kern w:val="0"/>
          <w:lang w:val="en-CA" w:eastAsia="en-US"/>
        </w:rPr>
        <w:t>and</w:t>
      </w:r>
      <w:r w:rsidR="0088320B" w:rsidRPr="0091221F">
        <w:rPr>
          <w:rFonts w:ascii="Arial" w:eastAsia="Times New Roman" w:hAnsi="Arial" w:cs="Arial"/>
          <w:color w:val="auto"/>
          <w:kern w:val="0"/>
          <w:sz w:val="24"/>
          <w:szCs w:val="24"/>
          <w:lang w:val="en-CA" w:eastAsia="en-US"/>
        </w:rPr>
        <w:t xml:space="preserve"> </w:t>
      </w:r>
      <w:r w:rsidR="00A75E57" w:rsidRPr="00D30206">
        <w:rPr>
          <w:rFonts w:ascii="Arial" w:hAnsi="Arial" w:cs="Arial"/>
        </w:rPr>
        <w:t>FSE: 7</w:t>
      </w:r>
      <w:r w:rsidR="00F02E79" w:rsidRPr="00D30206">
        <w:rPr>
          <w:rFonts w:ascii="Arial" w:hAnsi="Arial" w:cs="Arial"/>
        </w:rPr>
        <w:t>NQ) is</w:t>
      </w:r>
      <w:r w:rsidRPr="000908A7">
        <w:rPr>
          <w:rFonts w:ascii="Arial" w:hAnsi="Arial" w:cs="Arial"/>
        </w:rPr>
        <w:t xml:space="preserve"> pleased to announce </w:t>
      </w:r>
      <w:r w:rsidR="001B3196">
        <w:rPr>
          <w:rFonts w:ascii="Arial" w:hAnsi="Arial" w:cs="Arial"/>
        </w:rPr>
        <w:t>updates</w:t>
      </w:r>
      <w:r w:rsidR="00BE5344">
        <w:rPr>
          <w:rFonts w:ascii="Arial" w:hAnsi="Arial" w:cs="Arial"/>
        </w:rPr>
        <w:t xml:space="preserve"> of</w:t>
      </w:r>
      <w:r w:rsidR="00327F3D">
        <w:rPr>
          <w:rFonts w:ascii="Arial" w:hAnsi="Arial" w:cs="Arial"/>
        </w:rPr>
        <w:t xml:space="preserve"> the results of</w:t>
      </w:r>
      <w:r w:rsidR="00BE5344">
        <w:rPr>
          <w:rFonts w:ascii="Arial" w:hAnsi="Arial" w:cs="Arial"/>
        </w:rPr>
        <w:t xml:space="preserve"> </w:t>
      </w:r>
      <w:r w:rsidR="008970BA">
        <w:rPr>
          <w:rFonts w:ascii="Arial" w:hAnsi="Arial" w:cs="Arial"/>
        </w:rPr>
        <w:t>diamond drilling</w:t>
      </w:r>
      <w:r w:rsidR="0091221F">
        <w:rPr>
          <w:rFonts w:ascii="Arial" w:hAnsi="Arial" w:cs="Arial"/>
        </w:rPr>
        <w:t xml:space="preserve"> from</w:t>
      </w:r>
      <w:r w:rsidR="002A510B">
        <w:rPr>
          <w:rFonts w:ascii="Arial" w:hAnsi="Arial" w:cs="Arial"/>
        </w:rPr>
        <w:t xml:space="preserve"> </w:t>
      </w:r>
      <w:r w:rsidR="000301AB">
        <w:rPr>
          <w:rFonts w:ascii="Arial" w:hAnsi="Arial" w:cs="Arial"/>
        </w:rPr>
        <w:t xml:space="preserve">the </w:t>
      </w:r>
      <w:r w:rsidR="008970BA">
        <w:rPr>
          <w:rFonts w:ascii="Arial" w:hAnsi="Arial" w:cs="Arial"/>
        </w:rPr>
        <w:t>upgraded</w:t>
      </w:r>
      <w:r w:rsidR="000301AB">
        <w:rPr>
          <w:rFonts w:ascii="Arial" w:hAnsi="Arial" w:cs="Arial"/>
        </w:rPr>
        <w:t xml:space="preserve"> </w:t>
      </w:r>
      <w:r w:rsidR="008970BA">
        <w:rPr>
          <w:rFonts w:ascii="Arial" w:hAnsi="Arial" w:cs="Arial"/>
        </w:rPr>
        <w:t>9,2</w:t>
      </w:r>
      <w:r w:rsidR="000301AB">
        <w:rPr>
          <w:rFonts w:ascii="Arial" w:hAnsi="Arial" w:cs="Arial"/>
        </w:rPr>
        <w:t>00 meter drill program</w:t>
      </w:r>
      <w:r w:rsidR="00C50AC9">
        <w:rPr>
          <w:rFonts w:ascii="Arial" w:hAnsi="Arial" w:cs="Arial"/>
        </w:rPr>
        <w:t xml:space="preserve"> </w:t>
      </w:r>
      <w:r w:rsidR="00FA25C0">
        <w:rPr>
          <w:rFonts w:ascii="Arial" w:hAnsi="Arial" w:cs="Arial"/>
        </w:rPr>
        <w:t>on</w:t>
      </w:r>
      <w:r w:rsidR="005162F0">
        <w:rPr>
          <w:rFonts w:ascii="Arial" w:hAnsi="Arial" w:cs="Arial"/>
        </w:rPr>
        <w:t xml:space="preserve"> the </w:t>
      </w:r>
      <w:r w:rsidR="0091221F">
        <w:rPr>
          <w:rFonts w:ascii="Arial" w:hAnsi="Arial" w:cs="Arial"/>
        </w:rPr>
        <w:t>“</w:t>
      </w:r>
      <w:r w:rsidR="005162F0">
        <w:rPr>
          <w:rFonts w:ascii="Arial" w:hAnsi="Arial" w:cs="Arial"/>
        </w:rPr>
        <w:t>Santa Maria</w:t>
      </w:r>
      <w:r w:rsidR="0091221F">
        <w:rPr>
          <w:rFonts w:ascii="Arial" w:hAnsi="Arial" w:cs="Arial"/>
        </w:rPr>
        <w:t>”</w:t>
      </w:r>
      <w:r w:rsidR="005162F0">
        <w:rPr>
          <w:rFonts w:ascii="Arial" w:hAnsi="Arial" w:cs="Arial"/>
        </w:rPr>
        <w:t xml:space="preserve"> Property</w:t>
      </w:r>
      <w:r w:rsidR="005D2AEC">
        <w:rPr>
          <w:rFonts w:ascii="Arial" w:hAnsi="Arial" w:cs="Arial"/>
        </w:rPr>
        <w:t xml:space="preserve"> in</w:t>
      </w:r>
      <w:r w:rsidR="005162F0">
        <w:rPr>
          <w:rFonts w:ascii="Arial" w:hAnsi="Arial" w:cs="Arial"/>
        </w:rPr>
        <w:t xml:space="preserve"> Parral, Mexico</w:t>
      </w:r>
      <w:r w:rsidR="00C943B0">
        <w:rPr>
          <w:rFonts w:ascii="Arial" w:hAnsi="Arial" w:cs="Arial"/>
        </w:rPr>
        <w:t>.</w:t>
      </w:r>
    </w:p>
    <w:p w14:paraId="5B80B5E2" w14:textId="77777777" w:rsidR="000301AB" w:rsidRDefault="000301AB" w:rsidP="0075385C">
      <w:pPr>
        <w:autoSpaceDE w:val="0"/>
        <w:autoSpaceDN w:val="0"/>
        <w:adjustRightInd w:val="0"/>
        <w:spacing w:after="0" w:line="240" w:lineRule="auto"/>
        <w:jc w:val="both"/>
        <w:rPr>
          <w:rFonts w:ascii="Arial" w:hAnsi="Arial" w:cs="Arial"/>
        </w:rPr>
      </w:pPr>
    </w:p>
    <w:p w14:paraId="304DCFD2" w14:textId="4B6F4472" w:rsidR="00F52BC3" w:rsidRDefault="00EF2982" w:rsidP="00EF2982">
      <w:pPr>
        <w:autoSpaceDE w:val="0"/>
        <w:autoSpaceDN w:val="0"/>
        <w:adjustRightInd w:val="0"/>
        <w:spacing w:after="0" w:line="240" w:lineRule="auto"/>
        <w:jc w:val="both"/>
        <w:rPr>
          <w:rFonts w:ascii="Arial" w:hAnsi="Arial" w:cs="Arial"/>
        </w:rPr>
      </w:pPr>
      <w:r>
        <w:rPr>
          <w:rFonts w:ascii="Arial" w:hAnsi="Arial" w:cs="Arial"/>
        </w:rPr>
        <w:t xml:space="preserve">Peter J. Hawley, CEO and President, remarks, </w:t>
      </w:r>
      <w:r w:rsidR="00D57F1F">
        <w:rPr>
          <w:rFonts w:ascii="Arial" w:hAnsi="Arial" w:cs="Arial"/>
        </w:rPr>
        <w:t>“We</w:t>
      </w:r>
      <w:r w:rsidR="003C3839">
        <w:rPr>
          <w:rFonts w:ascii="Arial" w:hAnsi="Arial" w:cs="Arial"/>
        </w:rPr>
        <w:t xml:space="preserve"> are please</w:t>
      </w:r>
      <w:r w:rsidR="0012377C">
        <w:rPr>
          <w:rFonts w:ascii="Arial" w:hAnsi="Arial" w:cs="Arial"/>
        </w:rPr>
        <w:t>d</w:t>
      </w:r>
      <w:r w:rsidR="003C3839">
        <w:rPr>
          <w:rFonts w:ascii="Arial" w:hAnsi="Arial" w:cs="Arial"/>
        </w:rPr>
        <w:t xml:space="preserve"> to announce drill assay results for </w:t>
      </w:r>
      <w:r w:rsidR="00FD2AE3">
        <w:rPr>
          <w:rFonts w:ascii="Arial" w:hAnsi="Arial" w:cs="Arial"/>
        </w:rPr>
        <w:t xml:space="preserve">surface diamond drill </w:t>
      </w:r>
      <w:r w:rsidR="0012377C">
        <w:rPr>
          <w:rFonts w:ascii="Arial" w:hAnsi="Arial" w:cs="Arial"/>
        </w:rPr>
        <w:t>h</w:t>
      </w:r>
      <w:r w:rsidR="00096CEC">
        <w:rPr>
          <w:rFonts w:ascii="Arial" w:hAnsi="Arial" w:cs="Arial"/>
        </w:rPr>
        <w:t>oles S</w:t>
      </w:r>
      <w:r w:rsidR="003C3839">
        <w:rPr>
          <w:rFonts w:ascii="Arial" w:hAnsi="Arial" w:cs="Arial"/>
        </w:rPr>
        <w:t>M</w:t>
      </w:r>
      <w:r w:rsidR="00096CEC">
        <w:rPr>
          <w:rFonts w:ascii="Arial" w:hAnsi="Arial" w:cs="Arial"/>
        </w:rPr>
        <w:t>20-1</w:t>
      </w:r>
      <w:r w:rsidR="00FD2AE3">
        <w:rPr>
          <w:rFonts w:ascii="Arial" w:hAnsi="Arial" w:cs="Arial"/>
        </w:rPr>
        <w:t>9 and 20</w:t>
      </w:r>
      <w:r w:rsidR="003C3839">
        <w:rPr>
          <w:rFonts w:ascii="Arial" w:hAnsi="Arial" w:cs="Arial"/>
        </w:rPr>
        <w:t xml:space="preserve">, see Figure 1. </w:t>
      </w:r>
    </w:p>
    <w:p w14:paraId="5E701297" w14:textId="0C860F0A" w:rsidR="00F52BC3" w:rsidRDefault="00F52BC3" w:rsidP="00EF2982">
      <w:pPr>
        <w:autoSpaceDE w:val="0"/>
        <w:autoSpaceDN w:val="0"/>
        <w:adjustRightInd w:val="0"/>
        <w:spacing w:after="0" w:line="240" w:lineRule="auto"/>
        <w:jc w:val="both"/>
        <w:rPr>
          <w:rFonts w:ascii="Arial" w:hAnsi="Arial" w:cs="Arial"/>
        </w:rPr>
      </w:pPr>
    </w:p>
    <w:p w14:paraId="0DFBA07E" w14:textId="045DD5FB" w:rsidR="00F52BC3" w:rsidRDefault="00F52BC3" w:rsidP="00EF2982">
      <w:pPr>
        <w:autoSpaceDE w:val="0"/>
        <w:autoSpaceDN w:val="0"/>
        <w:adjustRightInd w:val="0"/>
        <w:spacing w:after="0" w:line="240" w:lineRule="auto"/>
        <w:jc w:val="both"/>
        <w:rPr>
          <w:rFonts w:asciiTheme="majorHAnsi" w:hAnsiTheme="majorHAnsi" w:cs="Arial"/>
          <w:sz w:val="18"/>
          <w:szCs w:val="18"/>
        </w:rPr>
      </w:pPr>
      <w:r w:rsidRPr="005F14B7">
        <w:rPr>
          <w:rFonts w:asciiTheme="majorHAnsi" w:hAnsiTheme="majorHAnsi" w:cs="Arial"/>
          <w:sz w:val="18"/>
          <w:szCs w:val="18"/>
        </w:rPr>
        <w:t>Figure 1 – Longitudinal View of Area of Current Drilling</w:t>
      </w:r>
    </w:p>
    <w:p w14:paraId="1EE6B017" w14:textId="77777777" w:rsidR="009657E9" w:rsidRPr="005F14B7" w:rsidRDefault="009657E9" w:rsidP="00EF2982">
      <w:pPr>
        <w:autoSpaceDE w:val="0"/>
        <w:autoSpaceDN w:val="0"/>
        <w:adjustRightInd w:val="0"/>
        <w:spacing w:after="0" w:line="240" w:lineRule="auto"/>
        <w:jc w:val="both"/>
        <w:rPr>
          <w:rFonts w:asciiTheme="majorHAnsi" w:hAnsiTheme="majorHAnsi" w:cs="Arial"/>
          <w:sz w:val="18"/>
          <w:szCs w:val="18"/>
        </w:rPr>
      </w:pPr>
    </w:p>
    <w:p w14:paraId="2AB0B0BA" w14:textId="61DE74C8" w:rsidR="0057524B" w:rsidRDefault="00FD2AE3" w:rsidP="00EF2982">
      <w:pPr>
        <w:autoSpaceDE w:val="0"/>
        <w:autoSpaceDN w:val="0"/>
        <w:adjustRightInd w:val="0"/>
        <w:spacing w:after="0" w:line="240" w:lineRule="auto"/>
        <w:jc w:val="both"/>
        <w:rPr>
          <w:rFonts w:ascii="Arial" w:hAnsi="Arial" w:cs="Arial"/>
        </w:rPr>
      </w:pPr>
      <w:r w:rsidRPr="00A71B5E">
        <w:rPr>
          <w:rFonts w:ascii="Arial" w:hAnsi="Arial" w:cs="Arial"/>
          <w:noProof/>
          <w:lang w:eastAsia="en-US"/>
        </w:rPr>
        <w:drawing>
          <wp:inline distT="0" distB="0" distL="0" distR="0" wp14:anchorId="2E33081B" wp14:editId="27D5CC69">
            <wp:extent cx="5943600" cy="2971800"/>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
                        </a:ext>
                      </a:extLst>
                    </a:blip>
                    <a:stretch>
                      <a:fillRect/>
                    </a:stretch>
                  </pic:blipFill>
                  <pic:spPr>
                    <a:xfrm>
                      <a:off x="0" y="0"/>
                      <a:ext cx="5943600" cy="2971800"/>
                    </a:xfrm>
                    <a:prstGeom prst="rect">
                      <a:avLst/>
                    </a:prstGeom>
                  </pic:spPr>
                </pic:pic>
              </a:graphicData>
            </a:graphic>
          </wp:inline>
        </w:drawing>
      </w:r>
    </w:p>
    <w:p w14:paraId="49D74086" w14:textId="61D33CE7" w:rsidR="0057524B" w:rsidRDefault="0057524B" w:rsidP="00EF2982">
      <w:pPr>
        <w:autoSpaceDE w:val="0"/>
        <w:autoSpaceDN w:val="0"/>
        <w:adjustRightInd w:val="0"/>
        <w:spacing w:after="0" w:line="240" w:lineRule="auto"/>
        <w:jc w:val="both"/>
        <w:rPr>
          <w:rFonts w:ascii="Arial" w:hAnsi="Arial" w:cs="Arial"/>
        </w:rPr>
      </w:pPr>
    </w:p>
    <w:p w14:paraId="3A59A6F4" w14:textId="2F1B9E87" w:rsidR="0009764F" w:rsidRDefault="0009764F" w:rsidP="00EF2982">
      <w:pPr>
        <w:autoSpaceDE w:val="0"/>
        <w:autoSpaceDN w:val="0"/>
        <w:adjustRightInd w:val="0"/>
        <w:spacing w:after="0" w:line="240" w:lineRule="auto"/>
        <w:jc w:val="both"/>
        <w:rPr>
          <w:rFonts w:ascii="Arial" w:hAnsi="Arial" w:cs="Arial"/>
          <w:b/>
          <w:u w:val="single"/>
        </w:rPr>
      </w:pPr>
      <w:r w:rsidRPr="005F14B7">
        <w:rPr>
          <w:rFonts w:ascii="Arial" w:hAnsi="Arial" w:cs="Arial"/>
          <w:b/>
          <w:u w:val="single"/>
        </w:rPr>
        <w:t>SM20 – 19</w:t>
      </w:r>
      <w:r>
        <w:rPr>
          <w:rFonts w:ascii="Arial" w:hAnsi="Arial" w:cs="Arial"/>
          <w:b/>
          <w:u w:val="single"/>
        </w:rPr>
        <w:t>.</w:t>
      </w:r>
    </w:p>
    <w:p w14:paraId="519D6693" w14:textId="1E7504D3" w:rsidR="0009764F" w:rsidRDefault="0009764F" w:rsidP="00EF2982">
      <w:pPr>
        <w:autoSpaceDE w:val="0"/>
        <w:autoSpaceDN w:val="0"/>
        <w:adjustRightInd w:val="0"/>
        <w:spacing w:after="0" w:line="240" w:lineRule="auto"/>
        <w:jc w:val="both"/>
        <w:rPr>
          <w:rFonts w:ascii="Arial" w:hAnsi="Arial" w:cs="Arial"/>
          <w:b/>
          <w:u w:val="single"/>
        </w:rPr>
      </w:pPr>
    </w:p>
    <w:p w14:paraId="0A46C9F4" w14:textId="58BE4B10" w:rsidR="0009764F" w:rsidRPr="005F14B7" w:rsidRDefault="0009764F" w:rsidP="00EF2982">
      <w:pPr>
        <w:autoSpaceDE w:val="0"/>
        <w:autoSpaceDN w:val="0"/>
        <w:adjustRightInd w:val="0"/>
        <w:spacing w:after="0" w:line="240" w:lineRule="auto"/>
        <w:jc w:val="both"/>
        <w:rPr>
          <w:rFonts w:ascii="Arial" w:hAnsi="Arial" w:cs="Arial"/>
          <w:b/>
          <w:u w:val="single"/>
        </w:rPr>
      </w:pPr>
      <w:r>
        <w:rPr>
          <w:rFonts w:ascii="Arial" w:hAnsi="Arial" w:cs="Arial"/>
        </w:rPr>
        <w:t>This is the deepest hole in this area at -225 meters vertically.</w:t>
      </w:r>
    </w:p>
    <w:p w14:paraId="2D36C4DA" w14:textId="77777777" w:rsidR="0009764F" w:rsidRDefault="0009764F" w:rsidP="00EF2982">
      <w:pPr>
        <w:autoSpaceDE w:val="0"/>
        <w:autoSpaceDN w:val="0"/>
        <w:adjustRightInd w:val="0"/>
        <w:spacing w:after="0" w:line="240" w:lineRule="auto"/>
        <w:jc w:val="both"/>
        <w:rPr>
          <w:rFonts w:ascii="Arial" w:hAnsi="Arial" w:cs="Arial"/>
        </w:rPr>
      </w:pPr>
    </w:p>
    <w:p w14:paraId="3C74E755" w14:textId="47AD0BCC" w:rsidR="001D7166" w:rsidRDefault="003C3839" w:rsidP="00EF2982">
      <w:pPr>
        <w:autoSpaceDE w:val="0"/>
        <w:autoSpaceDN w:val="0"/>
        <w:adjustRightInd w:val="0"/>
        <w:spacing w:after="0" w:line="240" w:lineRule="auto"/>
        <w:jc w:val="both"/>
        <w:rPr>
          <w:rFonts w:ascii="Arial" w:hAnsi="Arial" w:cs="Arial"/>
        </w:rPr>
      </w:pPr>
      <w:r>
        <w:rPr>
          <w:rFonts w:ascii="Arial" w:hAnsi="Arial" w:cs="Arial"/>
        </w:rPr>
        <w:t>Drill hole SM20-1</w:t>
      </w:r>
      <w:r w:rsidR="00FD2AE3">
        <w:rPr>
          <w:rFonts w:ascii="Arial" w:hAnsi="Arial" w:cs="Arial"/>
        </w:rPr>
        <w:t>9</w:t>
      </w:r>
      <w:r w:rsidR="00AF2D76">
        <w:rPr>
          <w:rFonts w:ascii="Arial" w:hAnsi="Arial" w:cs="Arial"/>
        </w:rPr>
        <w:t>,</w:t>
      </w:r>
      <w:r w:rsidR="001432F0">
        <w:rPr>
          <w:rFonts w:ascii="Arial" w:hAnsi="Arial" w:cs="Arial"/>
        </w:rPr>
        <w:t xml:space="preserve"> </w:t>
      </w:r>
      <w:r w:rsidR="00327F3D">
        <w:rPr>
          <w:rFonts w:ascii="Arial" w:hAnsi="Arial" w:cs="Arial"/>
        </w:rPr>
        <w:t xml:space="preserve"> which was drilled </w:t>
      </w:r>
      <w:r w:rsidR="00FD2AE3">
        <w:rPr>
          <w:rFonts w:ascii="Arial" w:hAnsi="Arial" w:cs="Arial"/>
        </w:rPr>
        <w:t>below hole SM20-18</w:t>
      </w:r>
      <w:r w:rsidR="00AF2D76">
        <w:rPr>
          <w:rFonts w:ascii="Arial" w:hAnsi="Arial" w:cs="Arial"/>
        </w:rPr>
        <w:t>,</w:t>
      </w:r>
      <w:r w:rsidR="001D7166">
        <w:rPr>
          <w:rFonts w:ascii="Arial" w:hAnsi="Arial" w:cs="Arial"/>
        </w:rPr>
        <w:t xml:space="preserve"> </w:t>
      </w:r>
      <w:r>
        <w:rPr>
          <w:rFonts w:ascii="Arial" w:hAnsi="Arial" w:cs="Arial"/>
        </w:rPr>
        <w:t xml:space="preserve">was designed to test the Santa </w:t>
      </w:r>
      <w:r w:rsidR="002F07B5">
        <w:rPr>
          <w:rFonts w:ascii="Arial" w:hAnsi="Arial" w:cs="Arial"/>
        </w:rPr>
        <w:t>M</w:t>
      </w:r>
      <w:r>
        <w:rPr>
          <w:rFonts w:ascii="Arial" w:hAnsi="Arial" w:cs="Arial"/>
        </w:rPr>
        <w:t>aria structure at a vertical depth of -225 meters</w:t>
      </w:r>
      <w:r w:rsidR="001D7166">
        <w:rPr>
          <w:rFonts w:ascii="Arial" w:hAnsi="Arial" w:cs="Arial"/>
        </w:rPr>
        <w:t>,</w:t>
      </w:r>
      <w:r>
        <w:rPr>
          <w:rFonts w:ascii="Arial" w:hAnsi="Arial" w:cs="Arial"/>
        </w:rPr>
        <w:t xml:space="preserve"> </w:t>
      </w:r>
      <w:r w:rsidR="00327F3D">
        <w:rPr>
          <w:rFonts w:ascii="Arial" w:hAnsi="Arial" w:cs="Arial"/>
        </w:rPr>
        <w:t xml:space="preserve">which is </w:t>
      </w:r>
      <w:r w:rsidR="0012377C">
        <w:rPr>
          <w:rFonts w:ascii="Arial" w:hAnsi="Arial" w:cs="Arial"/>
        </w:rPr>
        <w:t>approximately -</w:t>
      </w:r>
      <w:r w:rsidR="001D7166">
        <w:rPr>
          <w:rFonts w:ascii="Arial" w:hAnsi="Arial" w:cs="Arial"/>
        </w:rPr>
        <w:t>125</w:t>
      </w:r>
      <w:r w:rsidR="0012377C">
        <w:rPr>
          <w:rFonts w:ascii="Arial" w:hAnsi="Arial" w:cs="Arial"/>
        </w:rPr>
        <w:t xml:space="preserve"> meters below historical drill hole SM16-22 which reported 15.34 meters grading 113.14 g/t Ag </w:t>
      </w:r>
      <w:proofErr w:type="spellStart"/>
      <w:r w:rsidR="0012377C">
        <w:rPr>
          <w:rFonts w:ascii="Arial" w:hAnsi="Arial" w:cs="Arial"/>
        </w:rPr>
        <w:t>eq</w:t>
      </w:r>
      <w:proofErr w:type="spellEnd"/>
      <w:r w:rsidR="0012377C">
        <w:rPr>
          <w:rFonts w:ascii="Arial" w:hAnsi="Arial" w:cs="Arial"/>
        </w:rPr>
        <w:t xml:space="preserve"> </w:t>
      </w:r>
      <w:r w:rsidR="00327F3D">
        <w:rPr>
          <w:rFonts w:ascii="Arial" w:hAnsi="Arial" w:cs="Arial"/>
        </w:rPr>
        <w:t xml:space="preserve">and </w:t>
      </w:r>
      <w:r w:rsidR="0012377C">
        <w:rPr>
          <w:rFonts w:ascii="Arial" w:hAnsi="Arial" w:cs="Arial"/>
        </w:rPr>
        <w:t>included 0.64 meters grading 844.72 g/t Ag eq.</w:t>
      </w:r>
    </w:p>
    <w:p w14:paraId="5E0C6D06" w14:textId="15128B66" w:rsidR="001D7166" w:rsidRDefault="001D7166" w:rsidP="00EF2982">
      <w:pPr>
        <w:autoSpaceDE w:val="0"/>
        <w:autoSpaceDN w:val="0"/>
        <w:adjustRightInd w:val="0"/>
        <w:spacing w:after="0" w:line="240" w:lineRule="auto"/>
        <w:jc w:val="both"/>
        <w:rPr>
          <w:rFonts w:ascii="Arial" w:hAnsi="Arial" w:cs="Arial"/>
        </w:rPr>
      </w:pPr>
    </w:p>
    <w:p w14:paraId="037A71CB" w14:textId="77777777" w:rsidR="0009764F" w:rsidRDefault="0009764F" w:rsidP="00EF2982">
      <w:pPr>
        <w:autoSpaceDE w:val="0"/>
        <w:autoSpaceDN w:val="0"/>
        <w:adjustRightInd w:val="0"/>
        <w:spacing w:after="0" w:line="240" w:lineRule="auto"/>
        <w:jc w:val="both"/>
        <w:rPr>
          <w:rFonts w:ascii="Arial" w:hAnsi="Arial" w:cs="Arial"/>
        </w:rPr>
      </w:pPr>
    </w:p>
    <w:p w14:paraId="247F6CC5" w14:textId="54AA69D3" w:rsidR="001D7166" w:rsidRDefault="001D7166" w:rsidP="00EF2982">
      <w:pPr>
        <w:autoSpaceDE w:val="0"/>
        <w:autoSpaceDN w:val="0"/>
        <w:adjustRightInd w:val="0"/>
        <w:spacing w:after="0" w:line="240" w:lineRule="auto"/>
        <w:jc w:val="both"/>
        <w:rPr>
          <w:rFonts w:ascii="Arial" w:hAnsi="Arial" w:cs="Arial"/>
        </w:rPr>
      </w:pPr>
      <w:r>
        <w:rPr>
          <w:rFonts w:ascii="Arial" w:hAnsi="Arial" w:cs="Arial"/>
        </w:rPr>
        <w:t>As previously reported, hole</w:t>
      </w:r>
      <w:r w:rsidR="00327F3D">
        <w:rPr>
          <w:rFonts w:ascii="Arial" w:hAnsi="Arial" w:cs="Arial"/>
        </w:rPr>
        <w:t xml:space="preserve"> SM20-</w:t>
      </w:r>
      <w:r>
        <w:rPr>
          <w:rFonts w:ascii="Arial" w:hAnsi="Arial" w:cs="Arial"/>
        </w:rPr>
        <w:t xml:space="preserve">18 intersected 19.65 meters grading 74.67 g/t Ag Eq with numerous higher grade intervals such as 7.90 meters grading 142.48 g/t Ag </w:t>
      </w:r>
      <w:proofErr w:type="spellStart"/>
      <w:r>
        <w:rPr>
          <w:rFonts w:ascii="Arial" w:hAnsi="Arial" w:cs="Arial"/>
        </w:rPr>
        <w:t>Eq</w:t>
      </w:r>
      <w:proofErr w:type="spellEnd"/>
      <w:r w:rsidR="00A17202">
        <w:rPr>
          <w:rFonts w:ascii="Arial" w:hAnsi="Arial" w:cs="Arial"/>
        </w:rPr>
        <w:t xml:space="preserve"> </w:t>
      </w:r>
      <w:commentRangeStart w:id="0"/>
      <w:r w:rsidR="00A17202">
        <w:rPr>
          <w:rFonts w:ascii="Arial" w:hAnsi="Arial" w:cs="Arial"/>
        </w:rPr>
        <w:t>75 meters above</w:t>
      </w:r>
      <w:commentRangeEnd w:id="0"/>
      <w:r w:rsidR="00327F3D">
        <w:rPr>
          <w:rStyle w:val="CommentReference"/>
        </w:rPr>
        <w:commentReference w:id="0"/>
      </w:r>
      <w:r w:rsidR="00A17202">
        <w:rPr>
          <w:rFonts w:ascii="Arial" w:hAnsi="Arial" w:cs="Arial"/>
        </w:rPr>
        <w:t>.</w:t>
      </w:r>
    </w:p>
    <w:p w14:paraId="10B389DB" w14:textId="77777777" w:rsidR="001D7166" w:rsidRDefault="001D7166" w:rsidP="00EF2982">
      <w:pPr>
        <w:autoSpaceDE w:val="0"/>
        <w:autoSpaceDN w:val="0"/>
        <w:adjustRightInd w:val="0"/>
        <w:spacing w:after="0" w:line="240" w:lineRule="auto"/>
        <w:jc w:val="both"/>
        <w:rPr>
          <w:rFonts w:ascii="Arial" w:hAnsi="Arial" w:cs="Arial"/>
        </w:rPr>
      </w:pPr>
    </w:p>
    <w:p w14:paraId="1E6678B5" w14:textId="43539A6A" w:rsidR="00EF2982" w:rsidRDefault="00327F3D" w:rsidP="00EF2982">
      <w:pPr>
        <w:autoSpaceDE w:val="0"/>
        <w:autoSpaceDN w:val="0"/>
        <w:adjustRightInd w:val="0"/>
        <w:spacing w:after="0" w:line="240" w:lineRule="auto"/>
        <w:jc w:val="both"/>
        <w:rPr>
          <w:rFonts w:ascii="Arial" w:hAnsi="Arial" w:cs="Arial"/>
        </w:rPr>
      </w:pPr>
      <w:r>
        <w:rPr>
          <w:rFonts w:ascii="Arial" w:hAnsi="Arial" w:cs="Arial"/>
        </w:rPr>
        <w:t>Unfortunately</w:t>
      </w:r>
      <w:r w:rsidR="001D7166">
        <w:rPr>
          <w:rFonts w:ascii="Arial" w:hAnsi="Arial" w:cs="Arial"/>
        </w:rPr>
        <w:t xml:space="preserve">, </w:t>
      </w:r>
      <w:r w:rsidR="0012377C">
        <w:rPr>
          <w:rFonts w:ascii="Arial" w:hAnsi="Arial" w:cs="Arial"/>
        </w:rPr>
        <w:t xml:space="preserve">Hole </w:t>
      </w:r>
      <w:r w:rsidR="001D7166">
        <w:rPr>
          <w:rFonts w:ascii="Arial" w:hAnsi="Arial" w:cs="Arial"/>
        </w:rPr>
        <w:t>SM20-</w:t>
      </w:r>
      <w:r w:rsidR="0012377C">
        <w:rPr>
          <w:rFonts w:ascii="Arial" w:hAnsi="Arial" w:cs="Arial"/>
        </w:rPr>
        <w:t>1</w:t>
      </w:r>
      <w:r w:rsidR="001D7166">
        <w:rPr>
          <w:rFonts w:ascii="Arial" w:hAnsi="Arial" w:cs="Arial"/>
        </w:rPr>
        <w:t>9</w:t>
      </w:r>
      <w:r w:rsidR="003C3839">
        <w:rPr>
          <w:rFonts w:ascii="Arial" w:hAnsi="Arial" w:cs="Arial"/>
        </w:rPr>
        <w:t xml:space="preserve"> </w:t>
      </w:r>
      <w:r w:rsidR="001D7166">
        <w:rPr>
          <w:rFonts w:ascii="Arial" w:hAnsi="Arial" w:cs="Arial"/>
        </w:rPr>
        <w:t xml:space="preserve">only intercepted a broad zone of </w:t>
      </w:r>
      <w:r w:rsidR="00A17202">
        <w:rPr>
          <w:rFonts w:ascii="Arial" w:hAnsi="Arial" w:cs="Arial"/>
        </w:rPr>
        <w:t>low-grade</w:t>
      </w:r>
      <w:r w:rsidR="001D7166">
        <w:rPr>
          <w:rFonts w:ascii="Arial" w:hAnsi="Arial" w:cs="Arial"/>
        </w:rPr>
        <w:t xml:space="preserve"> silver. At this </w:t>
      </w:r>
      <w:r w:rsidR="00A17202">
        <w:rPr>
          <w:rFonts w:ascii="Arial" w:hAnsi="Arial" w:cs="Arial"/>
        </w:rPr>
        <w:t>time,</w:t>
      </w:r>
      <w:r w:rsidR="001D7166">
        <w:rPr>
          <w:rFonts w:ascii="Arial" w:hAnsi="Arial" w:cs="Arial"/>
        </w:rPr>
        <w:t xml:space="preserve"> it is believed that the fence of holes SM</w:t>
      </w:r>
      <w:r>
        <w:rPr>
          <w:rFonts w:ascii="Arial" w:hAnsi="Arial" w:cs="Arial"/>
        </w:rPr>
        <w:t>20-</w:t>
      </w:r>
      <w:r w:rsidR="001D7166">
        <w:rPr>
          <w:rFonts w:ascii="Arial" w:hAnsi="Arial" w:cs="Arial"/>
        </w:rPr>
        <w:t>18</w:t>
      </w:r>
      <w:r>
        <w:rPr>
          <w:rFonts w:ascii="Arial" w:hAnsi="Arial" w:cs="Arial"/>
        </w:rPr>
        <w:t xml:space="preserve"> and SM20-</w:t>
      </w:r>
      <w:r w:rsidR="001D7166">
        <w:rPr>
          <w:rFonts w:ascii="Arial" w:hAnsi="Arial" w:cs="Arial"/>
        </w:rPr>
        <w:t xml:space="preserve">19 define the true western edge of the complete </w:t>
      </w:r>
      <w:proofErr w:type="spellStart"/>
      <w:r w:rsidR="00A17202">
        <w:rPr>
          <w:rFonts w:ascii="Arial" w:hAnsi="Arial" w:cs="Arial"/>
        </w:rPr>
        <w:t>s</w:t>
      </w:r>
      <w:r w:rsidR="001D7166">
        <w:rPr>
          <w:rFonts w:ascii="Arial" w:hAnsi="Arial" w:cs="Arial"/>
        </w:rPr>
        <w:t>ulphide</w:t>
      </w:r>
      <w:proofErr w:type="spellEnd"/>
      <w:r w:rsidR="001D7166">
        <w:rPr>
          <w:rFonts w:ascii="Arial" w:hAnsi="Arial" w:cs="Arial"/>
        </w:rPr>
        <w:t xml:space="preserve"> </w:t>
      </w:r>
      <w:r w:rsidR="00EA7117">
        <w:rPr>
          <w:rFonts w:ascii="Arial" w:hAnsi="Arial" w:cs="Arial"/>
        </w:rPr>
        <w:t xml:space="preserve">mineralization </w:t>
      </w:r>
      <w:r w:rsidR="001D7166">
        <w:rPr>
          <w:rFonts w:ascii="Arial" w:hAnsi="Arial" w:cs="Arial"/>
        </w:rPr>
        <w:t>without the oxide and super</w:t>
      </w:r>
      <w:r w:rsidR="00A17202">
        <w:rPr>
          <w:rFonts w:ascii="Arial" w:hAnsi="Arial" w:cs="Arial"/>
        </w:rPr>
        <w:t>-</w:t>
      </w:r>
      <w:r w:rsidR="001D7166">
        <w:rPr>
          <w:rFonts w:ascii="Arial" w:hAnsi="Arial" w:cs="Arial"/>
        </w:rPr>
        <w:t xml:space="preserve">gene </w:t>
      </w:r>
      <w:r w:rsidR="00A17202">
        <w:rPr>
          <w:rFonts w:ascii="Arial" w:hAnsi="Arial" w:cs="Arial"/>
        </w:rPr>
        <w:t xml:space="preserve">mineral </w:t>
      </w:r>
      <w:r w:rsidR="001D7166">
        <w:rPr>
          <w:rFonts w:ascii="Arial" w:hAnsi="Arial" w:cs="Arial"/>
        </w:rPr>
        <w:t>package</w:t>
      </w:r>
      <w:r>
        <w:rPr>
          <w:rFonts w:ascii="Arial" w:hAnsi="Arial" w:cs="Arial"/>
        </w:rPr>
        <w:t>,</w:t>
      </w:r>
      <w:r w:rsidR="009F6C43">
        <w:rPr>
          <w:rFonts w:ascii="Arial" w:hAnsi="Arial" w:cs="Arial"/>
        </w:rPr>
        <w:t xml:space="preserve"> and represent a down drop of the eastern portion of the mineralization</w:t>
      </w:r>
      <w:r w:rsidR="0009764F">
        <w:rPr>
          <w:rFonts w:ascii="Arial" w:hAnsi="Arial" w:cs="Arial"/>
        </w:rPr>
        <w:t>.</w:t>
      </w:r>
      <w:r w:rsidR="009F6C43">
        <w:rPr>
          <w:rFonts w:ascii="Arial" w:hAnsi="Arial" w:cs="Arial"/>
        </w:rPr>
        <w:t xml:space="preserve"> </w:t>
      </w:r>
      <w:r w:rsidR="0009764F">
        <w:rPr>
          <w:rFonts w:ascii="Arial" w:hAnsi="Arial" w:cs="Arial"/>
        </w:rPr>
        <w:t>O</w:t>
      </w:r>
      <w:r w:rsidR="009F6C43">
        <w:rPr>
          <w:rFonts w:ascii="Arial" w:hAnsi="Arial" w:cs="Arial"/>
        </w:rPr>
        <w:t xml:space="preserve">n the western side of the </w:t>
      </w:r>
      <w:r w:rsidR="001432F0">
        <w:rPr>
          <w:rFonts w:ascii="Arial" w:hAnsi="Arial" w:cs="Arial"/>
        </w:rPr>
        <w:t xml:space="preserve">up thrust </w:t>
      </w:r>
      <w:r w:rsidR="009F6C43">
        <w:rPr>
          <w:rFonts w:ascii="Arial" w:hAnsi="Arial" w:cs="Arial"/>
        </w:rPr>
        <w:t xml:space="preserve">fault the entire </w:t>
      </w:r>
      <w:proofErr w:type="spellStart"/>
      <w:r w:rsidR="00A17202">
        <w:rPr>
          <w:rFonts w:ascii="Arial" w:hAnsi="Arial" w:cs="Arial"/>
        </w:rPr>
        <w:t>s</w:t>
      </w:r>
      <w:r w:rsidR="009F6C43">
        <w:rPr>
          <w:rFonts w:ascii="Arial" w:hAnsi="Arial" w:cs="Arial"/>
        </w:rPr>
        <w:t>ulphide</w:t>
      </w:r>
      <w:proofErr w:type="spellEnd"/>
      <w:r w:rsidR="009F6C43">
        <w:rPr>
          <w:rFonts w:ascii="Arial" w:hAnsi="Arial" w:cs="Arial"/>
        </w:rPr>
        <w:t xml:space="preserve"> only</w:t>
      </w:r>
      <w:r w:rsidR="001D7166">
        <w:rPr>
          <w:rFonts w:ascii="Arial" w:hAnsi="Arial" w:cs="Arial"/>
        </w:rPr>
        <w:t xml:space="preserve"> </w:t>
      </w:r>
      <w:r w:rsidR="009F6C43">
        <w:rPr>
          <w:rFonts w:ascii="Arial" w:hAnsi="Arial" w:cs="Arial"/>
        </w:rPr>
        <w:t xml:space="preserve">mineral package </w:t>
      </w:r>
      <w:r w:rsidR="0009764F">
        <w:rPr>
          <w:rFonts w:ascii="Arial" w:hAnsi="Arial" w:cs="Arial"/>
        </w:rPr>
        <w:t xml:space="preserve">is </w:t>
      </w:r>
      <w:r w:rsidR="009F6C43">
        <w:rPr>
          <w:rFonts w:ascii="Arial" w:hAnsi="Arial" w:cs="Arial"/>
        </w:rPr>
        <w:t>intact</w:t>
      </w:r>
      <w:r w:rsidR="0065009E">
        <w:rPr>
          <w:rFonts w:ascii="Arial" w:hAnsi="Arial" w:cs="Arial"/>
        </w:rPr>
        <w:t xml:space="preserve"> as seen in Figure 5 below</w:t>
      </w:r>
      <w:r w:rsidR="009F6C43">
        <w:rPr>
          <w:rFonts w:ascii="Arial" w:hAnsi="Arial" w:cs="Arial"/>
        </w:rPr>
        <w:t xml:space="preserve">. </w:t>
      </w:r>
      <w:r w:rsidR="001D7166">
        <w:rPr>
          <w:rFonts w:ascii="Arial" w:hAnsi="Arial" w:cs="Arial"/>
        </w:rPr>
        <w:t xml:space="preserve">This intercept </w:t>
      </w:r>
      <w:r w:rsidR="009F6C43">
        <w:rPr>
          <w:rFonts w:ascii="Arial" w:hAnsi="Arial" w:cs="Arial"/>
        </w:rPr>
        <w:t>continues to be</w:t>
      </w:r>
      <w:r w:rsidR="001D7166">
        <w:rPr>
          <w:rFonts w:ascii="Arial" w:hAnsi="Arial" w:cs="Arial"/>
        </w:rPr>
        <w:t xml:space="preserve"> revalued in our structural interpretation</w:t>
      </w:r>
      <w:r w:rsidR="009F6C43">
        <w:rPr>
          <w:rFonts w:ascii="Arial" w:hAnsi="Arial" w:cs="Arial"/>
        </w:rPr>
        <w:t xml:space="preserve"> </w:t>
      </w:r>
      <w:r w:rsidR="0009764F">
        <w:rPr>
          <w:rFonts w:ascii="Arial" w:hAnsi="Arial" w:cs="Arial"/>
        </w:rPr>
        <w:t xml:space="preserve">versus </w:t>
      </w:r>
      <w:r w:rsidR="009F6C43">
        <w:rPr>
          <w:rFonts w:ascii="Arial" w:hAnsi="Arial" w:cs="Arial"/>
        </w:rPr>
        <w:t xml:space="preserve">mineral controls as drill hole data </w:t>
      </w:r>
      <w:r w:rsidR="0009764F">
        <w:rPr>
          <w:rFonts w:ascii="Arial" w:hAnsi="Arial" w:cs="Arial"/>
        </w:rPr>
        <w:t>continues to be obtained</w:t>
      </w:r>
      <w:r w:rsidR="001D7166">
        <w:rPr>
          <w:rFonts w:ascii="Arial" w:hAnsi="Arial" w:cs="Arial"/>
        </w:rPr>
        <w:t>.</w:t>
      </w:r>
    </w:p>
    <w:p w14:paraId="03CA0000" w14:textId="77777777" w:rsidR="006061F1" w:rsidRDefault="006061F1" w:rsidP="00EF2982">
      <w:pPr>
        <w:autoSpaceDE w:val="0"/>
        <w:autoSpaceDN w:val="0"/>
        <w:adjustRightInd w:val="0"/>
        <w:spacing w:after="0" w:line="240" w:lineRule="auto"/>
        <w:jc w:val="both"/>
        <w:rPr>
          <w:rFonts w:ascii="Arial" w:hAnsi="Arial" w:cs="Arial"/>
        </w:rPr>
      </w:pPr>
    </w:p>
    <w:p w14:paraId="73F9D832" w14:textId="17529236" w:rsidR="00EE5AB7" w:rsidRDefault="00E1787F"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F52BC3">
        <w:rPr>
          <w:rFonts w:ascii="Arial" w:hAnsi="Arial" w:cs="Arial"/>
        </w:rPr>
        <w:t>1</w:t>
      </w:r>
      <w:r>
        <w:rPr>
          <w:rFonts w:ascii="Arial" w:hAnsi="Arial" w:cs="Arial"/>
        </w:rPr>
        <w:t>- Drill hole SM20-1</w:t>
      </w:r>
      <w:r w:rsidR="00672A45">
        <w:rPr>
          <w:rFonts w:ascii="Arial" w:hAnsi="Arial" w:cs="Arial"/>
        </w:rPr>
        <w:t>9</w:t>
      </w:r>
      <w:r>
        <w:rPr>
          <w:rFonts w:ascii="Arial" w:hAnsi="Arial" w:cs="Arial"/>
        </w:rPr>
        <w:t xml:space="preserve"> Assay Results</w:t>
      </w:r>
    </w:p>
    <w:p w14:paraId="55BFDC96" w14:textId="77777777" w:rsidR="0009764F" w:rsidRDefault="0009764F" w:rsidP="00C943B0">
      <w:pPr>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120"/>
        <w:gridCol w:w="828"/>
        <w:gridCol w:w="930"/>
        <w:gridCol w:w="927"/>
        <w:gridCol w:w="924"/>
        <w:gridCol w:w="929"/>
        <w:gridCol w:w="929"/>
        <w:gridCol w:w="921"/>
        <w:gridCol w:w="921"/>
        <w:gridCol w:w="921"/>
      </w:tblGrid>
      <w:tr w:rsidR="00E1787F" w14:paraId="00287EB0" w14:textId="77777777" w:rsidTr="0009764F">
        <w:tc>
          <w:tcPr>
            <w:tcW w:w="1120" w:type="dxa"/>
          </w:tcPr>
          <w:p w14:paraId="3F9C48DE"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28" w:type="dxa"/>
          </w:tcPr>
          <w:p w14:paraId="69A445A9"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930" w:type="dxa"/>
          </w:tcPr>
          <w:p w14:paraId="5E115C81"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To m</w:t>
            </w:r>
          </w:p>
        </w:tc>
        <w:tc>
          <w:tcPr>
            <w:tcW w:w="927" w:type="dxa"/>
          </w:tcPr>
          <w:p w14:paraId="5B16A138"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924" w:type="dxa"/>
          </w:tcPr>
          <w:p w14:paraId="0E33D1D1"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929" w:type="dxa"/>
          </w:tcPr>
          <w:p w14:paraId="7504E4B0"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929" w:type="dxa"/>
          </w:tcPr>
          <w:p w14:paraId="57C622C1" w14:textId="77777777" w:rsidR="00E1787F" w:rsidRPr="009B7D43" w:rsidRDefault="00E1787F" w:rsidP="0009764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921" w:type="dxa"/>
          </w:tcPr>
          <w:p w14:paraId="673038D4"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921" w:type="dxa"/>
          </w:tcPr>
          <w:p w14:paraId="4000FA60"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921" w:type="dxa"/>
          </w:tcPr>
          <w:p w14:paraId="00921B28" w14:textId="77777777" w:rsidR="00E1787F" w:rsidRPr="009B7D43" w:rsidRDefault="00E1787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E1787F" w14:paraId="7243FC0F" w14:textId="77777777" w:rsidTr="0009764F">
        <w:tc>
          <w:tcPr>
            <w:tcW w:w="1120" w:type="dxa"/>
          </w:tcPr>
          <w:p w14:paraId="2C90DF69" w14:textId="227B6596" w:rsidR="00E1787F" w:rsidRPr="009B7D43" w:rsidRDefault="00E1787F" w:rsidP="005226B1">
            <w:pPr>
              <w:autoSpaceDE w:val="0"/>
              <w:autoSpaceDN w:val="0"/>
              <w:adjustRightInd w:val="0"/>
              <w:spacing w:after="0" w:line="240" w:lineRule="auto"/>
              <w:jc w:val="center"/>
              <w:rPr>
                <w:rFonts w:ascii="Arial" w:hAnsi="Arial" w:cs="Arial"/>
              </w:rPr>
            </w:pPr>
            <w:r>
              <w:rPr>
                <w:rFonts w:ascii="Arial" w:hAnsi="Arial" w:cs="Arial"/>
              </w:rPr>
              <w:t>SM20-1</w:t>
            </w:r>
            <w:r w:rsidR="00672A45">
              <w:rPr>
                <w:rFonts w:ascii="Arial" w:hAnsi="Arial" w:cs="Arial"/>
              </w:rPr>
              <w:t>9</w:t>
            </w:r>
          </w:p>
        </w:tc>
        <w:tc>
          <w:tcPr>
            <w:tcW w:w="828" w:type="dxa"/>
          </w:tcPr>
          <w:p w14:paraId="4CD78A55" w14:textId="1BFB4E09" w:rsidR="00E1787F" w:rsidRPr="008A0E79" w:rsidRDefault="005226B1" w:rsidP="005226B1">
            <w:pPr>
              <w:autoSpaceDE w:val="0"/>
              <w:autoSpaceDN w:val="0"/>
              <w:adjustRightInd w:val="0"/>
              <w:spacing w:after="0" w:line="240" w:lineRule="auto"/>
              <w:jc w:val="center"/>
              <w:rPr>
                <w:rFonts w:ascii="Arial" w:hAnsi="Arial" w:cs="Arial"/>
              </w:rPr>
            </w:pPr>
            <w:r>
              <w:rPr>
                <w:rFonts w:ascii="Arial" w:hAnsi="Arial" w:cs="Arial"/>
              </w:rPr>
              <w:t>2</w:t>
            </w:r>
            <w:r w:rsidR="00672A45">
              <w:rPr>
                <w:rFonts w:ascii="Arial" w:hAnsi="Arial" w:cs="Arial"/>
              </w:rPr>
              <w:t>18.50</w:t>
            </w:r>
          </w:p>
        </w:tc>
        <w:tc>
          <w:tcPr>
            <w:tcW w:w="930" w:type="dxa"/>
          </w:tcPr>
          <w:p w14:paraId="03E2C263" w14:textId="34F9D38E" w:rsidR="00E1787F" w:rsidRPr="008A0E79" w:rsidRDefault="005226B1" w:rsidP="005226B1">
            <w:pPr>
              <w:autoSpaceDE w:val="0"/>
              <w:autoSpaceDN w:val="0"/>
              <w:adjustRightInd w:val="0"/>
              <w:spacing w:after="0" w:line="240" w:lineRule="auto"/>
              <w:jc w:val="center"/>
              <w:rPr>
                <w:rFonts w:ascii="Arial" w:hAnsi="Arial" w:cs="Arial"/>
              </w:rPr>
            </w:pPr>
            <w:r>
              <w:rPr>
                <w:rFonts w:ascii="Arial" w:hAnsi="Arial" w:cs="Arial"/>
              </w:rPr>
              <w:t>2</w:t>
            </w:r>
            <w:r w:rsidR="00672A45">
              <w:rPr>
                <w:rFonts w:ascii="Arial" w:hAnsi="Arial" w:cs="Arial"/>
              </w:rPr>
              <w:t>31.65</w:t>
            </w:r>
          </w:p>
        </w:tc>
        <w:tc>
          <w:tcPr>
            <w:tcW w:w="927" w:type="dxa"/>
          </w:tcPr>
          <w:p w14:paraId="2D480BD6" w14:textId="6628F056" w:rsidR="00E1787F" w:rsidRPr="008A0E79" w:rsidRDefault="00672A45" w:rsidP="005226B1">
            <w:pPr>
              <w:autoSpaceDE w:val="0"/>
              <w:autoSpaceDN w:val="0"/>
              <w:adjustRightInd w:val="0"/>
              <w:spacing w:after="0" w:line="240" w:lineRule="auto"/>
              <w:jc w:val="center"/>
              <w:rPr>
                <w:rFonts w:ascii="Arial" w:hAnsi="Arial" w:cs="Arial"/>
              </w:rPr>
            </w:pPr>
            <w:r>
              <w:rPr>
                <w:rFonts w:ascii="Arial" w:hAnsi="Arial" w:cs="Arial"/>
              </w:rPr>
              <w:t>13.15</w:t>
            </w:r>
          </w:p>
        </w:tc>
        <w:tc>
          <w:tcPr>
            <w:tcW w:w="924" w:type="dxa"/>
          </w:tcPr>
          <w:p w14:paraId="3FFAC93D" w14:textId="42BB960B" w:rsidR="00E1787F" w:rsidRPr="005226B1" w:rsidRDefault="005226B1" w:rsidP="005226B1">
            <w:pPr>
              <w:autoSpaceDE w:val="0"/>
              <w:autoSpaceDN w:val="0"/>
              <w:adjustRightInd w:val="0"/>
              <w:spacing w:after="0" w:line="240" w:lineRule="auto"/>
              <w:jc w:val="center"/>
              <w:rPr>
                <w:rFonts w:ascii="Arial" w:hAnsi="Arial" w:cs="Arial"/>
              </w:rPr>
            </w:pPr>
            <w:r w:rsidRPr="005226B1">
              <w:rPr>
                <w:rFonts w:ascii="Arial" w:hAnsi="Arial" w:cs="Arial"/>
              </w:rPr>
              <w:t>0.</w:t>
            </w:r>
            <w:r w:rsidR="00672A45">
              <w:rPr>
                <w:rFonts w:ascii="Arial" w:hAnsi="Arial" w:cs="Arial"/>
              </w:rPr>
              <w:t>15</w:t>
            </w:r>
          </w:p>
        </w:tc>
        <w:tc>
          <w:tcPr>
            <w:tcW w:w="929" w:type="dxa"/>
          </w:tcPr>
          <w:p w14:paraId="1307015B" w14:textId="6F5F038E" w:rsidR="00E1787F" w:rsidRPr="005226B1" w:rsidRDefault="00672A45" w:rsidP="005226B1">
            <w:pPr>
              <w:autoSpaceDE w:val="0"/>
              <w:autoSpaceDN w:val="0"/>
              <w:adjustRightInd w:val="0"/>
              <w:spacing w:after="0" w:line="240" w:lineRule="auto"/>
              <w:jc w:val="center"/>
              <w:rPr>
                <w:rFonts w:ascii="Arial" w:hAnsi="Arial" w:cs="Arial"/>
              </w:rPr>
            </w:pPr>
            <w:r>
              <w:rPr>
                <w:rFonts w:ascii="Arial" w:hAnsi="Arial" w:cs="Arial"/>
              </w:rPr>
              <w:t>14.70</w:t>
            </w:r>
          </w:p>
        </w:tc>
        <w:tc>
          <w:tcPr>
            <w:tcW w:w="929" w:type="dxa"/>
          </w:tcPr>
          <w:p w14:paraId="0ECBAB85" w14:textId="1BC8130B" w:rsidR="00E1787F" w:rsidRPr="005226B1" w:rsidRDefault="00672A45" w:rsidP="005226B1">
            <w:pPr>
              <w:autoSpaceDE w:val="0"/>
              <w:autoSpaceDN w:val="0"/>
              <w:adjustRightInd w:val="0"/>
              <w:spacing w:after="0" w:line="240" w:lineRule="auto"/>
              <w:jc w:val="center"/>
              <w:rPr>
                <w:rFonts w:ascii="Arial" w:hAnsi="Arial" w:cs="Arial"/>
              </w:rPr>
            </w:pPr>
            <w:r>
              <w:rPr>
                <w:rFonts w:ascii="Arial" w:hAnsi="Arial" w:cs="Arial"/>
              </w:rPr>
              <w:t>22.42</w:t>
            </w:r>
          </w:p>
        </w:tc>
        <w:tc>
          <w:tcPr>
            <w:tcW w:w="921" w:type="dxa"/>
          </w:tcPr>
          <w:p w14:paraId="367FCE48" w14:textId="1BC52669" w:rsidR="00E1787F" w:rsidRPr="008A0E79" w:rsidRDefault="005226B1" w:rsidP="005226B1">
            <w:pPr>
              <w:autoSpaceDE w:val="0"/>
              <w:autoSpaceDN w:val="0"/>
              <w:adjustRightInd w:val="0"/>
              <w:spacing w:after="0" w:line="240" w:lineRule="auto"/>
              <w:jc w:val="center"/>
              <w:rPr>
                <w:rFonts w:ascii="Arial" w:hAnsi="Arial" w:cs="Arial"/>
              </w:rPr>
            </w:pPr>
            <w:r>
              <w:rPr>
                <w:rFonts w:ascii="Arial" w:hAnsi="Arial" w:cs="Arial"/>
              </w:rPr>
              <w:t>0.</w:t>
            </w:r>
            <w:r w:rsidR="00672A45">
              <w:rPr>
                <w:rFonts w:ascii="Arial" w:hAnsi="Arial" w:cs="Arial"/>
              </w:rPr>
              <w:t>03</w:t>
            </w:r>
          </w:p>
        </w:tc>
        <w:tc>
          <w:tcPr>
            <w:tcW w:w="921" w:type="dxa"/>
          </w:tcPr>
          <w:p w14:paraId="60196623" w14:textId="6AE7A1C4" w:rsidR="00E1787F" w:rsidRPr="005226B1" w:rsidRDefault="005226B1" w:rsidP="005226B1">
            <w:pPr>
              <w:autoSpaceDE w:val="0"/>
              <w:autoSpaceDN w:val="0"/>
              <w:adjustRightInd w:val="0"/>
              <w:spacing w:after="0" w:line="240" w:lineRule="auto"/>
              <w:jc w:val="center"/>
              <w:rPr>
                <w:rFonts w:ascii="Arial" w:hAnsi="Arial" w:cs="Arial"/>
              </w:rPr>
            </w:pPr>
            <w:r w:rsidRPr="005226B1">
              <w:rPr>
                <w:rFonts w:ascii="Arial" w:hAnsi="Arial" w:cs="Arial"/>
              </w:rPr>
              <w:t>0.</w:t>
            </w:r>
            <w:r w:rsidR="00672A45">
              <w:rPr>
                <w:rFonts w:ascii="Arial" w:hAnsi="Arial" w:cs="Arial"/>
              </w:rPr>
              <w:t>07</w:t>
            </w:r>
          </w:p>
        </w:tc>
        <w:tc>
          <w:tcPr>
            <w:tcW w:w="921" w:type="dxa"/>
          </w:tcPr>
          <w:p w14:paraId="49703F94" w14:textId="5444144E" w:rsidR="00E1787F" w:rsidRPr="008A0E79" w:rsidRDefault="005226B1" w:rsidP="005226B1">
            <w:pPr>
              <w:autoSpaceDE w:val="0"/>
              <w:autoSpaceDN w:val="0"/>
              <w:adjustRightInd w:val="0"/>
              <w:spacing w:after="0" w:line="240" w:lineRule="auto"/>
              <w:jc w:val="center"/>
              <w:rPr>
                <w:rFonts w:ascii="Arial" w:hAnsi="Arial" w:cs="Arial"/>
              </w:rPr>
            </w:pPr>
            <w:r>
              <w:rPr>
                <w:rFonts w:ascii="Arial" w:hAnsi="Arial" w:cs="Arial"/>
              </w:rPr>
              <w:t>0.0</w:t>
            </w:r>
            <w:r w:rsidR="00672A45">
              <w:rPr>
                <w:rFonts w:ascii="Arial" w:hAnsi="Arial" w:cs="Arial"/>
              </w:rPr>
              <w:t>4</w:t>
            </w:r>
          </w:p>
        </w:tc>
      </w:tr>
    </w:tbl>
    <w:p w14:paraId="547C59D7" w14:textId="77777777" w:rsidR="001D7166" w:rsidRDefault="001D7166" w:rsidP="001D7166">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6A58291E" w14:textId="77777777" w:rsidR="00752977" w:rsidRDefault="00752977" w:rsidP="00BC6927">
      <w:pPr>
        <w:pStyle w:val="Caption"/>
      </w:pPr>
    </w:p>
    <w:p w14:paraId="5C2B1868" w14:textId="0B3B477F" w:rsidR="00E1787F" w:rsidRPr="00303C06" w:rsidRDefault="00BC6927" w:rsidP="00303C06">
      <w:pPr>
        <w:pStyle w:val="Caption"/>
      </w:pPr>
      <w:r>
        <w:t xml:space="preserve">Figure </w:t>
      </w:r>
      <w:r w:rsidR="00F52BC3">
        <w:t>2</w:t>
      </w:r>
      <w:r>
        <w:t xml:space="preserve"> – Cross Section for Drill Hole SM20-</w:t>
      </w:r>
      <w:r w:rsidR="007F7B1D">
        <w:t>1</w:t>
      </w:r>
      <w:r w:rsidR="00672A45">
        <w:t>9</w:t>
      </w:r>
      <w:r w:rsidR="009B6F41">
        <w:rPr>
          <w:rFonts w:ascii="Arial" w:hAnsi="Arial" w:cs="Arial"/>
        </w:rPr>
        <w:t xml:space="preserve">                                                 </w:t>
      </w:r>
    </w:p>
    <w:p w14:paraId="4324D492" w14:textId="322BBDFA" w:rsidR="00E1787F" w:rsidRDefault="00672A45" w:rsidP="00C943B0">
      <w:pPr>
        <w:autoSpaceDE w:val="0"/>
        <w:autoSpaceDN w:val="0"/>
        <w:adjustRightInd w:val="0"/>
        <w:spacing w:after="0" w:line="240" w:lineRule="auto"/>
        <w:jc w:val="both"/>
        <w:rPr>
          <w:rFonts w:ascii="Arial" w:hAnsi="Arial" w:cs="Arial"/>
        </w:rPr>
      </w:pPr>
      <w:r w:rsidRPr="00672A45">
        <w:rPr>
          <w:rFonts w:ascii="Arial" w:hAnsi="Arial" w:cs="Arial"/>
          <w:noProof/>
          <w:lang w:eastAsia="en-US"/>
        </w:rPr>
        <w:drawing>
          <wp:inline distT="0" distB="0" distL="0" distR="0" wp14:anchorId="5323E9C6" wp14:editId="4D14B559">
            <wp:extent cx="5943600" cy="2800350"/>
            <wp:effectExtent l="0" t="0" r="0" b="635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5943600" cy="2800350"/>
                    </a:xfrm>
                    <a:prstGeom prst="rect">
                      <a:avLst/>
                    </a:prstGeom>
                  </pic:spPr>
                </pic:pic>
              </a:graphicData>
            </a:graphic>
          </wp:inline>
        </w:drawing>
      </w:r>
    </w:p>
    <w:p w14:paraId="67764790" w14:textId="0D47D8A0" w:rsidR="00E1787F" w:rsidRDefault="00E1787F" w:rsidP="00C943B0">
      <w:pPr>
        <w:autoSpaceDE w:val="0"/>
        <w:autoSpaceDN w:val="0"/>
        <w:adjustRightInd w:val="0"/>
        <w:spacing w:after="0" w:line="240" w:lineRule="auto"/>
        <w:jc w:val="both"/>
        <w:rPr>
          <w:rFonts w:ascii="Arial" w:hAnsi="Arial" w:cs="Arial"/>
        </w:rPr>
      </w:pPr>
    </w:p>
    <w:p w14:paraId="16E6048E" w14:textId="77777777" w:rsidR="001D7166" w:rsidRDefault="001D7166" w:rsidP="00C943B0">
      <w:pPr>
        <w:autoSpaceDE w:val="0"/>
        <w:autoSpaceDN w:val="0"/>
        <w:adjustRightInd w:val="0"/>
        <w:spacing w:after="0" w:line="240" w:lineRule="auto"/>
        <w:jc w:val="both"/>
        <w:rPr>
          <w:rFonts w:ascii="Arial" w:hAnsi="Arial" w:cs="Arial"/>
        </w:rPr>
      </w:pPr>
    </w:p>
    <w:p w14:paraId="522EF1C8" w14:textId="77777777" w:rsidR="0009764F" w:rsidRDefault="0009764F" w:rsidP="00C943B0">
      <w:pPr>
        <w:autoSpaceDE w:val="0"/>
        <w:autoSpaceDN w:val="0"/>
        <w:adjustRightInd w:val="0"/>
        <w:spacing w:after="0" w:line="240" w:lineRule="auto"/>
        <w:jc w:val="both"/>
        <w:rPr>
          <w:rFonts w:ascii="Arial" w:hAnsi="Arial" w:cs="Arial"/>
        </w:rPr>
      </w:pPr>
    </w:p>
    <w:p w14:paraId="56821031" w14:textId="77777777" w:rsidR="0009764F" w:rsidRDefault="0009764F" w:rsidP="00C943B0">
      <w:pPr>
        <w:autoSpaceDE w:val="0"/>
        <w:autoSpaceDN w:val="0"/>
        <w:adjustRightInd w:val="0"/>
        <w:spacing w:after="0" w:line="240" w:lineRule="auto"/>
        <w:jc w:val="both"/>
        <w:rPr>
          <w:rFonts w:ascii="Arial" w:hAnsi="Arial" w:cs="Arial"/>
        </w:rPr>
      </w:pPr>
    </w:p>
    <w:p w14:paraId="524846E8" w14:textId="77777777" w:rsidR="0009764F" w:rsidRDefault="0009764F" w:rsidP="00C943B0">
      <w:pPr>
        <w:autoSpaceDE w:val="0"/>
        <w:autoSpaceDN w:val="0"/>
        <w:adjustRightInd w:val="0"/>
        <w:spacing w:after="0" w:line="240" w:lineRule="auto"/>
        <w:jc w:val="both"/>
        <w:rPr>
          <w:rFonts w:ascii="Arial" w:hAnsi="Arial" w:cs="Arial"/>
        </w:rPr>
      </w:pPr>
    </w:p>
    <w:p w14:paraId="3C6A1C81" w14:textId="77777777" w:rsidR="0009764F" w:rsidRDefault="0009764F" w:rsidP="00C943B0">
      <w:pPr>
        <w:autoSpaceDE w:val="0"/>
        <w:autoSpaceDN w:val="0"/>
        <w:adjustRightInd w:val="0"/>
        <w:spacing w:after="0" w:line="240" w:lineRule="auto"/>
        <w:jc w:val="both"/>
        <w:rPr>
          <w:rFonts w:ascii="Arial" w:hAnsi="Arial" w:cs="Arial"/>
        </w:rPr>
      </w:pPr>
    </w:p>
    <w:p w14:paraId="664C8133" w14:textId="77777777" w:rsidR="0009764F" w:rsidRDefault="0009764F" w:rsidP="00C943B0">
      <w:pPr>
        <w:autoSpaceDE w:val="0"/>
        <w:autoSpaceDN w:val="0"/>
        <w:adjustRightInd w:val="0"/>
        <w:spacing w:after="0" w:line="240" w:lineRule="auto"/>
        <w:jc w:val="both"/>
        <w:rPr>
          <w:rFonts w:ascii="Arial" w:hAnsi="Arial" w:cs="Arial"/>
        </w:rPr>
      </w:pPr>
    </w:p>
    <w:p w14:paraId="0B019AA1" w14:textId="77777777" w:rsidR="0009764F" w:rsidRDefault="0009764F" w:rsidP="00C943B0">
      <w:pPr>
        <w:autoSpaceDE w:val="0"/>
        <w:autoSpaceDN w:val="0"/>
        <w:adjustRightInd w:val="0"/>
        <w:spacing w:after="0" w:line="240" w:lineRule="auto"/>
        <w:jc w:val="both"/>
        <w:rPr>
          <w:rFonts w:ascii="Arial" w:hAnsi="Arial" w:cs="Arial"/>
        </w:rPr>
      </w:pPr>
    </w:p>
    <w:p w14:paraId="6819C9BA" w14:textId="77777777" w:rsidR="0009764F" w:rsidRPr="005F14B7" w:rsidRDefault="0009764F" w:rsidP="00C943B0">
      <w:pPr>
        <w:autoSpaceDE w:val="0"/>
        <w:autoSpaceDN w:val="0"/>
        <w:adjustRightInd w:val="0"/>
        <w:spacing w:after="0" w:line="240" w:lineRule="auto"/>
        <w:jc w:val="both"/>
        <w:rPr>
          <w:rFonts w:ascii="Arial" w:hAnsi="Arial" w:cs="Arial"/>
          <w:b/>
          <w:u w:val="single"/>
        </w:rPr>
      </w:pPr>
      <w:r w:rsidRPr="005F14B7">
        <w:rPr>
          <w:rFonts w:ascii="Arial" w:hAnsi="Arial" w:cs="Arial"/>
          <w:b/>
          <w:u w:val="single"/>
        </w:rPr>
        <w:lastRenderedPageBreak/>
        <w:t>SM20-20</w:t>
      </w:r>
    </w:p>
    <w:p w14:paraId="463477F0" w14:textId="77777777" w:rsidR="0009764F" w:rsidRDefault="0009764F" w:rsidP="00C943B0">
      <w:pPr>
        <w:autoSpaceDE w:val="0"/>
        <w:autoSpaceDN w:val="0"/>
        <w:adjustRightInd w:val="0"/>
        <w:spacing w:after="0" w:line="240" w:lineRule="auto"/>
        <w:jc w:val="both"/>
        <w:rPr>
          <w:rFonts w:ascii="Arial" w:hAnsi="Arial" w:cs="Arial"/>
        </w:rPr>
      </w:pPr>
    </w:p>
    <w:p w14:paraId="4AB1F96A" w14:textId="7CAC3B47" w:rsidR="001D7166" w:rsidRDefault="001D7166" w:rsidP="00C943B0">
      <w:pPr>
        <w:autoSpaceDE w:val="0"/>
        <w:autoSpaceDN w:val="0"/>
        <w:adjustRightInd w:val="0"/>
        <w:spacing w:after="0" w:line="240" w:lineRule="auto"/>
        <w:jc w:val="both"/>
        <w:rPr>
          <w:rFonts w:ascii="Arial" w:hAnsi="Arial" w:cs="Arial"/>
        </w:rPr>
      </w:pPr>
      <w:r>
        <w:rPr>
          <w:rFonts w:ascii="Arial" w:hAnsi="Arial" w:cs="Arial"/>
        </w:rPr>
        <w:t xml:space="preserve">The next fence of holes SM20- 20 </w:t>
      </w:r>
      <w:r w:rsidR="00327F3D">
        <w:rPr>
          <w:rFonts w:ascii="Arial" w:hAnsi="Arial" w:cs="Arial"/>
        </w:rPr>
        <w:t xml:space="preserve"> to SM20-</w:t>
      </w:r>
      <w:r>
        <w:rPr>
          <w:rFonts w:ascii="Arial" w:hAnsi="Arial" w:cs="Arial"/>
        </w:rPr>
        <w:t xml:space="preserve">21 </w:t>
      </w:r>
      <w:r w:rsidR="00AF2D76">
        <w:rPr>
          <w:rFonts w:ascii="Arial" w:hAnsi="Arial" w:cs="Arial"/>
        </w:rPr>
        <w:t xml:space="preserve">is </w:t>
      </w:r>
      <w:r>
        <w:rPr>
          <w:rFonts w:ascii="Arial" w:hAnsi="Arial" w:cs="Arial"/>
        </w:rPr>
        <w:t>located 75 meters to the west of drill collars SM20-18</w:t>
      </w:r>
      <w:r w:rsidR="00327F3D">
        <w:rPr>
          <w:rFonts w:ascii="Arial" w:hAnsi="Arial" w:cs="Arial"/>
        </w:rPr>
        <w:t xml:space="preserve"> and SM20-</w:t>
      </w:r>
      <w:r>
        <w:rPr>
          <w:rFonts w:ascii="Arial" w:hAnsi="Arial" w:cs="Arial"/>
        </w:rPr>
        <w:t>19 and</w:t>
      </w:r>
      <w:r w:rsidR="00327F3D">
        <w:rPr>
          <w:rFonts w:ascii="Arial" w:hAnsi="Arial" w:cs="Arial"/>
        </w:rPr>
        <w:t xml:space="preserve"> are</w:t>
      </w:r>
      <w:r>
        <w:rPr>
          <w:rFonts w:ascii="Arial" w:hAnsi="Arial" w:cs="Arial"/>
        </w:rPr>
        <w:t xml:space="preserve"> designed to intercept the Santa Maria structure at a vertical depth of -200 meters and </w:t>
      </w:r>
      <w:r w:rsidR="00327F3D">
        <w:rPr>
          <w:rFonts w:ascii="Arial" w:hAnsi="Arial" w:cs="Arial"/>
        </w:rPr>
        <w:t xml:space="preserve">     </w:t>
      </w:r>
      <w:r>
        <w:rPr>
          <w:rFonts w:ascii="Arial" w:hAnsi="Arial" w:cs="Arial"/>
        </w:rPr>
        <w:t>-260 meters, respectively</w:t>
      </w:r>
      <w:r w:rsidR="00327F3D">
        <w:rPr>
          <w:rFonts w:ascii="Arial" w:hAnsi="Arial" w:cs="Arial"/>
        </w:rPr>
        <w:t>,</w:t>
      </w:r>
      <w:r w:rsidR="00A17202">
        <w:rPr>
          <w:rFonts w:ascii="Arial" w:hAnsi="Arial" w:cs="Arial"/>
        </w:rPr>
        <w:t xml:space="preserve"> </w:t>
      </w:r>
      <w:r w:rsidR="001432F0">
        <w:rPr>
          <w:rFonts w:ascii="Arial" w:hAnsi="Arial" w:cs="Arial"/>
        </w:rPr>
        <w:t>using</w:t>
      </w:r>
      <w:r w:rsidR="00A17202">
        <w:rPr>
          <w:rFonts w:ascii="Arial" w:hAnsi="Arial" w:cs="Arial"/>
        </w:rPr>
        <w:t xml:space="preserve"> </w:t>
      </w:r>
      <w:r w:rsidR="0009764F">
        <w:rPr>
          <w:rFonts w:ascii="Arial" w:hAnsi="Arial" w:cs="Arial"/>
        </w:rPr>
        <w:t xml:space="preserve">a </w:t>
      </w:r>
      <w:r w:rsidR="00A17202">
        <w:rPr>
          <w:rFonts w:ascii="Arial" w:hAnsi="Arial" w:cs="Arial"/>
        </w:rPr>
        <w:t>newly interpreted mineral / structural thesis</w:t>
      </w:r>
      <w:r w:rsidR="00EA2C62">
        <w:rPr>
          <w:rFonts w:ascii="Arial" w:hAnsi="Arial" w:cs="Arial"/>
        </w:rPr>
        <w:t xml:space="preserve"> which includes new gold mineralization plunging 45 degrees to the west and remains open in all directions.</w:t>
      </w:r>
    </w:p>
    <w:p w14:paraId="2E8EED47" w14:textId="3C318540" w:rsidR="006061F1" w:rsidRDefault="006061F1" w:rsidP="00C943B0">
      <w:pPr>
        <w:autoSpaceDE w:val="0"/>
        <w:autoSpaceDN w:val="0"/>
        <w:adjustRightInd w:val="0"/>
        <w:spacing w:after="0" w:line="240" w:lineRule="auto"/>
        <w:jc w:val="both"/>
        <w:rPr>
          <w:rFonts w:ascii="Arial" w:hAnsi="Arial" w:cs="Arial"/>
        </w:rPr>
      </w:pPr>
    </w:p>
    <w:p w14:paraId="28045660" w14:textId="3E55C678" w:rsidR="00A17202" w:rsidRDefault="006061F1" w:rsidP="006061F1">
      <w:pPr>
        <w:autoSpaceDE w:val="0"/>
        <w:autoSpaceDN w:val="0"/>
        <w:adjustRightInd w:val="0"/>
        <w:spacing w:after="0" w:line="240" w:lineRule="auto"/>
        <w:jc w:val="both"/>
        <w:rPr>
          <w:rFonts w:ascii="Arial" w:hAnsi="Arial" w:cs="Arial"/>
        </w:rPr>
      </w:pPr>
      <w:r>
        <w:rPr>
          <w:rFonts w:ascii="Arial" w:hAnsi="Arial" w:cs="Arial"/>
        </w:rPr>
        <w:t>Peter J. Hawley, CEO, President states, “To support this interpretation</w:t>
      </w:r>
      <w:r w:rsidR="0009764F">
        <w:rPr>
          <w:rFonts w:ascii="Arial" w:hAnsi="Arial" w:cs="Arial"/>
        </w:rPr>
        <w:t xml:space="preserve">, </w:t>
      </w:r>
      <w:r w:rsidR="009657E9">
        <w:rPr>
          <w:rFonts w:ascii="Arial" w:hAnsi="Arial" w:cs="Arial"/>
        </w:rPr>
        <w:t xml:space="preserve">we refer to </w:t>
      </w:r>
      <w:r>
        <w:rPr>
          <w:rFonts w:ascii="Arial" w:hAnsi="Arial" w:cs="Arial"/>
        </w:rPr>
        <w:t xml:space="preserve">previous drilling by other operators on the eastern section of the property </w:t>
      </w:r>
      <w:r w:rsidR="009657E9">
        <w:rPr>
          <w:rFonts w:ascii="Arial" w:hAnsi="Arial" w:cs="Arial"/>
        </w:rPr>
        <w:t xml:space="preserve">which has </w:t>
      </w:r>
      <w:r>
        <w:rPr>
          <w:rFonts w:ascii="Arial" w:hAnsi="Arial" w:cs="Arial"/>
        </w:rPr>
        <w:t xml:space="preserve">only intersected 5 intervals of what is considered high grade gold for the </w:t>
      </w:r>
      <w:r w:rsidR="00A17202">
        <w:rPr>
          <w:rFonts w:ascii="Arial" w:hAnsi="Arial" w:cs="Arial"/>
        </w:rPr>
        <w:t xml:space="preserve">Santa Maria </w:t>
      </w:r>
      <w:r>
        <w:rPr>
          <w:rFonts w:ascii="Arial" w:hAnsi="Arial" w:cs="Arial"/>
        </w:rPr>
        <w:t>silver domai</w:t>
      </w:r>
      <w:r w:rsidR="00AF2D76">
        <w:rPr>
          <w:rFonts w:ascii="Arial" w:hAnsi="Arial" w:cs="Arial"/>
        </w:rPr>
        <w:t>n</w:t>
      </w:r>
      <w:r>
        <w:rPr>
          <w:rFonts w:ascii="Arial" w:hAnsi="Arial" w:cs="Arial"/>
        </w:rPr>
        <w:t xml:space="preserve"> property. Two are reported from surface and three from underground drilling, as s</w:t>
      </w:r>
      <w:r w:rsidR="0009764F">
        <w:rPr>
          <w:rFonts w:ascii="Arial" w:hAnsi="Arial" w:cs="Arial"/>
        </w:rPr>
        <w:t>hown</w:t>
      </w:r>
      <w:r>
        <w:rPr>
          <w:rFonts w:ascii="Arial" w:hAnsi="Arial" w:cs="Arial"/>
        </w:rPr>
        <w:t xml:space="preserve"> below in Table</w:t>
      </w:r>
      <w:r w:rsidR="001432F0">
        <w:rPr>
          <w:rFonts w:ascii="Arial" w:hAnsi="Arial" w:cs="Arial"/>
        </w:rPr>
        <w:t>s</w:t>
      </w:r>
      <w:r>
        <w:rPr>
          <w:rFonts w:ascii="Arial" w:hAnsi="Arial" w:cs="Arial"/>
        </w:rPr>
        <w:t xml:space="preserve"> 2</w:t>
      </w:r>
      <w:r w:rsidR="001432F0">
        <w:rPr>
          <w:rFonts w:ascii="Arial" w:hAnsi="Arial" w:cs="Arial"/>
        </w:rPr>
        <w:t xml:space="preserve"> and 3</w:t>
      </w:r>
      <w:r>
        <w:rPr>
          <w:rFonts w:ascii="Arial" w:hAnsi="Arial" w:cs="Arial"/>
        </w:rPr>
        <w:t xml:space="preserve">. </w:t>
      </w:r>
    </w:p>
    <w:p w14:paraId="47F19A9E" w14:textId="77777777" w:rsidR="00A17202" w:rsidRDefault="00A17202" w:rsidP="006061F1">
      <w:pPr>
        <w:autoSpaceDE w:val="0"/>
        <w:autoSpaceDN w:val="0"/>
        <w:adjustRightInd w:val="0"/>
        <w:spacing w:after="0" w:line="240" w:lineRule="auto"/>
        <w:jc w:val="both"/>
        <w:rPr>
          <w:rFonts w:ascii="Arial" w:hAnsi="Arial" w:cs="Arial"/>
        </w:rPr>
      </w:pPr>
    </w:p>
    <w:p w14:paraId="50E92CDE" w14:textId="195BBA86" w:rsidR="0009764F" w:rsidRDefault="009657E9" w:rsidP="006061F1">
      <w:pPr>
        <w:autoSpaceDE w:val="0"/>
        <w:autoSpaceDN w:val="0"/>
        <w:adjustRightInd w:val="0"/>
        <w:spacing w:after="0" w:line="240" w:lineRule="auto"/>
        <w:jc w:val="both"/>
        <w:rPr>
          <w:rFonts w:ascii="Arial" w:hAnsi="Arial" w:cs="Arial"/>
        </w:rPr>
      </w:pPr>
      <w:r>
        <w:rPr>
          <w:rFonts w:ascii="Arial" w:hAnsi="Arial" w:cs="Arial"/>
        </w:rPr>
        <w:t>As</w:t>
      </w:r>
      <w:r w:rsidR="006061F1">
        <w:rPr>
          <w:rFonts w:ascii="Arial" w:hAnsi="Arial" w:cs="Arial"/>
        </w:rPr>
        <w:t xml:space="preserve"> seen in </w:t>
      </w:r>
      <w:r>
        <w:rPr>
          <w:rFonts w:ascii="Arial" w:hAnsi="Arial" w:cs="Arial"/>
        </w:rPr>
        <w:t>Tables 2 and 3</w:t>
      </w:r>
      <w:r w:rsidR="006061F1">
        <w:rPr>
          <w:rFonts w:ascii="Arial" w:hAnsi="Arial" w:cs="Arial"/>
        </w:rPr>
        <w:t xml:space="preserve"> there is a direct correlation between high gold values, narrow </w:t>
      </w:r>
      <w:r w:rsidR="00A17202">
        <w:rPr>
          <w:rFonts w:ascii="Arial" w:hAnsi="Arial" w:cs="Arial"/>
        </w:rPr>
        <w:t>widths,</w:t>
      </w:r>
      <w:r w:rsidR="006061F1">
        <w:rPr>
          <w:rFonts w:ascii="Arial" w:hAnsi="Arial" w:cs="Arial"/>
        </w:rPr>
        <w:t xml:space="preserve"> and high silver values in 4 of the 5 intercepts.</w:t>
      </w:r>
    </w:p>
    <w:p w14:paraId="52D1B487" w14:textId="77777777" w:rsidR="006061F1" w:rsidRDefault="006061F1" w:rsidP="00C943B0">
      <w:pPr>
        <w:autoSpaceDE w:val="0"/>
        <w:autoSpaceDN w:val="0"/>
        <w:adjustRightInd w:val="0"/>
        <w:spacing w:after="0" w:line="240" w:lineRule="auto"/>
        <w:jc w:val="both"/>
        <w:rPr>
          <w:rFonts w:ascii="Arial" w:hAnsi="Arial" w:cs="Arial"/>
        </w:rPr>
      </w:pPr>
    </w:p>
    <w:p w14:paraId="60C4D6B6" w14:textId="737487BF" w:rsidR="006061F1" w:rsidRDefault="006061F1" w:rsidP="006061F1">
      <w:pPr>
        <w:autoSpaceDE w:val="0"/>
        <w:autoSpaceDN w:val="0"/>
        <w:adjustRightInd w:val="0"/>
        <w:spacing w:after="0" w:line="240" w:lineRule="auto"/>
        <w:jc w:val="both"/>
        <w:rPr>
          <w:rFonts w:ascii="Arial" w:hAnsi="Arial" w:cs="Arial"/>
        </w:rPr>
      </w:pPr>
      <w:r>
        <w:rPr>
          <w:rFonts w:ascii="Arial" w:hAnsi="Arial" w:cs="Arial"/>
        </w:rPr>
        <w:t xml:space="preserve">Table 2- </w:t>
      </w:r>
      <w:r w:rsidRPr="005F14B7">
        <w:rPr>
          <w:rFonts w:ascii="Arial" w:hAnsi="Arial" w:cs="Arial"/>
          <w:b/>
          <w:u w:val="single"/>
        </w:rPr>
        <w:t>Historical</w:t>
      </w:r>
      <w:r>
        <w:rPr>
          <w:rFonts w:ascii="Arial" w:hAnsi="Arial" w:cs="Arial"/>
        </w:rPr>
        <w:t xml:space="preserve"> High Grade Gold Surface Drilling Intercepts</w:t>
      </w:r>
    </w:p>
    <w:tbl>
      <w:tblPr>
        <w:tblStyle w:val="TableGrid"/>
        <w:tblW w:w="0" w:type="auto"/>
        <w:tblLook w:val="04A0" w:firstRow="1" w:lastRow="0" w:firstColumn="1" w:lastColumn="0" w:noHBand="0" w:noVBand="1"/>
      </w:tblPr>
      <w:tblGrid>
        <w:gridCol w:w="1107"/>
        <w:gridCol w:w="828"/>
        <w:gridCol w:w="926"/>
        <w:gridCol w:w="920"/>
        <w:gridCol w:w="915"/>
        <w:gridCol w:w="995"/>
        <w:gridCol w:w="924"/>
        <w:gridCol w:w="912"/>
        <w:gridCol w:w="911"/>
        <w:gridCol w:w="912"/>
      </w:tblGrid>
      <w:tr w:rsidR="006061F1" w14:paraId="5E29EF4C" w14:textId="77777777" w:rsidTr="006061F1">
        <w:tc>
          <w:tcPr>
            <w:tcW w:w="1107" w:type="dxa"/>
          </w:tcPr>
          <w:p w14:paraId="66182DDA"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28" w:type="dxa"/>
          </w:tcPr>
          <w:p w14:paraId="48A3FEDA"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926" w:type="dxa"/>
          </w:tcPr>
          <w:p w14:paraId="5674D84C"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To m</w:t>
            </w:r>
          </w:p>
        </w:tc>
        <w:tc>
          <w:tcPr>
            <w:tcW w:w="920" w:type="dxa"/>
          </w:tcPr>
          <w:p w14:paraId="5B9AB30D"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915" w:type="dxa"/>
          </w:tcPr>
          <w:p w14:paraId="58D3D296"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995" w:type="dxa"/>
          </w:tcPr>
          <w:p w14:paraId="5142AEAA"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924" w:type="dxa"/>
          </w:tcPr>
          <w:p w14:paraId="0633985D" w14:textId="3C19A948"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w:t>
            </w:r>
            <w:r w:rsidR="004554E6">
              <w:rPr>
                <w:rFonts w:ascii="Arial" w:hAnsi="Arial" w:cs="Arial"/>
                <w:b/>
                <w:bCs/>
              </w:rPr>
              <w:t xml:space="preserve"> </w:t>
            </w:r>
            <w:r w:rsidRPr="009B7D43">
              <w:rPr>
                <w:rFonts w:ascii="Arial" w:hAnsi="Arial" w:cs="Arial"/>
                <w:b/>
                <w:bCs/>
              </w:rPr>
              <w:t>Eq</w:t>
            </w:r>
            <w:r>
              <w:rPr>
                <w:rFonts w:ascii="Arial" w:hAnsi="Arial" w:cs="Arial"/>
                <w:b/>
                <w:bCs/>
              </w:rPr>
              <w:t>*</w:t>
            </w:r>
            <w:r w:rsidRPr="009B7D43">
              <w:rPr>
                <w:rFonts w:ascii="Arial" w:hAnsi="Arial" w:cs="Arial"/>
                <w:b/>
                <w:bCs/>
              </w:rPr>
              <w:t xml:space="preserve"> g/t</w:t>
            </w:r>
          </w:p>
        </w:tc>
        <w:tc>
          <w:tcPr>
            <w:tcW w:w="912" w:type="dxa"/>
          </w:tcPr>
          <w:p w14:paraId="0468CAC8"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911" w:type="dxa"/>
          </w:tcPr>
          <w:p w14:paraId="43380777"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912" w:type="dxa"/>
          </w:tcPr>
          <w:p w14:paraId="57832B88"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6061F1" w14:paraId="2A7EE097" w14:textId="77777777" w:rsidTr="006061F1">
        <w:tc>
          <w:tcPr>
            <w:tcW w:w="1107" w:type="dxa"/>
          </w:tcPr>
          <w:p w14:paraId="09CE3039" w14:textId="6085328D"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SM18-03</w:t>
            </w:r>
          </w:p>
        </w:tc>
        <w:tc>
          <w:tcPr>
            <w:tcW w:w="828" w:type="dxa"/>
          </w:tcPr>
          <w:p w14:paraId="461CA69D" w14:textId="5EDBBEEB"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139.81</w:t>
            </w:r>
          </w:p>
        </w:tc>
        <w:tc>
          <w:tcPr>
            <w:tcW w:w="926" w:type="dxa"/>
          </w:tcPr>
          <w:p w14:paraId="5430BFCF" w14:textId="4DE9367A"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140.50</w:t>
            </w:r>
          </w:p>
        </w:tc>
        <w:tc>
          <w:tcPr>
            <w:tcW w:w="920" w:type="dxa"/>
          </w:tcPr>
          <w:p w14:paraId="6D3B3BD1" w14:textId="2F956F64"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0.69</w:t>
            </w:r>
          </w:p>
        </w:tc>
        <w:tc>
          <w:tcPr>
            <w:tcW w:w="915" w:type="dxa"/>
          </w:tcPr>
          <w:p w14:paraId="1472B60B" w14:textId="1A90835A"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30.20</w:t>
            </w:r>
          </w:p>
        </w:tc>
        <w:tc>
          <w:tcPr>
            <w:tcW w:w="995" w:type="dxa"/>
          </w:tcPr>
          <w:p w14:paraId="0FBE73E1" w14:textId="79101C53"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6,860.00</w:t>
            </w:r>
          </w:p>
        </w:tc>
        <w:tc>
          <w:tcPr>
            <w:tcW w:w="924" w:type="dxa"/>
          </w:tcPr>
          <w:p w14:paraId="187034D7" w14:textId="77FB3FF5"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*N/C</w:t>
            </w:r>
          </w:p>
        </w:tc>
        <w:tc>
          <w:tcPr>
            <w:tcW w:w="912" w:type="dxa"/>
          </w:tcPr>
          <w:p w14:paraId="23A7D521" w14:textId="7C453FC4"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0.75</w:t>
            </w:r>
          </w:p>
        </w:tc>
        <w:tc>
          <w:tcPr>
            <w:tcW w:w="911" w:type="dxa"/>
          </w:tcPr>
          <w:p w14:paraId="78A80F3A" w14:textId="03F4382A"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0.64</w:t>
            </w:r>
          </w:p>
        </w:tc>
        <w:tc>
          <w:tcPr>
            <w:tcW w:w="912" w:type="dxa"/>
          </w:tcPr>
          <w:p w14:paraId="625D25C5" w14:textId="69DBC45E"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0.05</w:t>
            </w:r>
          </w:p>
        </w:tc>
      </w:tr>
      <w:tr w:rsidR="006061F1" w14:paraId="6AF02417" w14:textId="77777777" w:rsidTr="006061F1">
        <w:tc>
          <w:tcPr>
            <w:tcW w:w="1107" w:type="dxa"/>
          </w:tcPr>
          <w:p w14:paraId="607ADB84" w14:textId="08FAC0AE"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SM14-08</w:t>
            </w:r>
          </w:p>
        </w:tc>
        <w:tc>
          <w:tcPr>
            <w:tcW w:w="828" w:type="dxa"/>
          </w:tcPr>
          <w:p w14:paraId="64444EE9" w14:textId="0DFC065B"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196.14</w:t>
            </w:r>
          </w:p>
        </w:tc>
        <w:tc>
          <w:tcPr>
            <w:tcW w:w="926" w:type="dxa"/>
          </w:tcPr>
          <w:p w14:paraId="2B94396E" w14:textId="0C2766DA"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196.62</w:t>
            </w:r>
          </w:p>
        </w:tc>
        <w:tc>
          <w:tcPr>
            <w:tcW w:w="920" w:type="dxa"/>
          </w:tcPr>
          <w:p w14:paraId="706C034E" w14:textId="4BC32931"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0.48</w:t>
            </w:r>
          </w:p>
        </w:tc>
        <w:tc>
          <w:tcPr>
            <w:tcW w:w="915" w:type="dxa"/>
          </w:tcPr>
          <w:p w14:paraId="7AC7B913" w14:textId="2984814C"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11.30</w:t>
            </w:r>
          </w:p>
        </w:tc>
        <w:tc>
          <w:tcPr>
            <w:tcW w:w="995" w:type="dxa"/>
          </w:tcPr>
          <w:p w14:paraId="5B1403EA" w14:textId="3C3DD49B"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85.00</w:t>
            </w:r>
          </w:p>
        </w:tc>
        <w:tc>
          <w:tcPr>
            <w:tcW w:w="924" w:type="dxa"/>
          </w:tcPr>
          <w:p w14:paraId="29E70525" w14:textId="716F2701"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*N/C</w:t>
            </w:r>
          </w:p>
        </w:tc>
        <w:tc>
          <w:tcPr>
            <w:tcW w:w="912" w:type="dxa"/>
          </w:tcPr>
          <w:p w14:paraId="1EBD2DD1" w14:textId="0B7E8AA4"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1.13</w:t>
            </w:r>
          </w:p>
        </w:tc>
        <w:tc>
          <w:tcPr>
            <w:tcW w:w="911" w:type="dxa"/>
          </w:tcPr>
          <w:p w14:paraId="5A936871" w14:textId="50DB2168"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3.94</w:t>
            </w:r>
          </w:p>
        </w:tc>
        <w:tc>
          <w:tcPr>
            <w:tcW w:w="912" w:type="dxa"/>
          </w:tcPr>
          <w:p w14:paraId="641A95C2" w14:textId="4D59E4C0" w:rsidR="006061F1" w:rsidRPr="006061F1" w:rsidRDefault="006061F1" w:rsidP="006061F1">
            <w:pPr>
              <w:autoSpaceDE w:val="0"/>
              <w:autoSpaceDN w:val="0"/>
              <w:adjustRightInd w:val="0"/>
              <w:spacing w:after="0" w:line="240" w:lineRule="auto"/>
              <w:jc w:val="center"/>
              <w:rPr>
                <w:rFonts w:ascii="Arial" w:hAnsi="Arial" w:cs="Arial"/>
              </w:rPr>
            </w:pPr>
            <w:r w:rsidRPr="006061F1">
              <w:rPr>
                <w:rFonts w:ascii="Arial" w:hAnsi="Arial" w:cs="Arial"/>
              </w:rPr>
              <w:t>0.09</w:t>
            </w:r>
          </w:p>
        </w:tc>
      </w:tr>
    </w:tbl>
    <w:p w14:paraId="1B5EE401" w14:textId="6C15E87F" w:rsidR="006061F1" w:rsidRPr="006061F1" w:rsidRDefault="006061F1" w:rsidP="006061F1">
      <w:pPr>
        <w:autoSpaceDE w:val="0"/>
        <w:autoSpaceDN w:val="0"/>
        <w:adjustRightInd w:val="0"/>
        <w:jc w:val="both"/>
        <w:rPr>
          <w:rFonts w:ascii="Arial" w:hAnsi="Arial" w:cs="Arial"/>
          <w:sz w:val="16"/>
          <w:szCs w:val="16"/>
        </w:rPr>
      </w:pPr>
      <w:r w:rsidRPr="006061F1">
        <w:rPr>
          <w:rFonts w:ascii="Arial" w:hAnsi="Arial" w:cs="Arial"/>
          <w:sz w:val="16"/>
          <w:szCs w:val="16"/>
        </w:rPr>
        <w:t>*N/C: Not Calculated Previously</w:t>
      </w:r>
    </w:p>
    <w:p w14:paraId="094D49A6" w14:textId="7F881015" w:rsidR="006061F1" w:rsidRDefault="006061F1" w:rsidP="006061F1">
      <w:pPr>
        <w:autoSpaceDE w:val="0"/>
        <w:autoSpaceDN w:val="0"/>
        <w:adjustRightInd w:val="0"/>
        <w:spacing w:after="0" w:line="240" w:lineRule="auto"/>
        <w:jc w:val="both"/>
        <w:rPr>
          <w:rFonts w:ascii="Arial" w:hAnsi="Arial" w:cs="Arial"/>
        </w:rPr>
      </w:pPr>
      <w:r>
        <w:rPr>
          <w:rFonts w:ascii="Arial" w:hAnsi="Arial" w:cs="Arial"/>
        </w:rPr>
        <w:t xml:space="preserve">Table 3- </w:t>
      </w:r>
      <w:r w:rsidRPr="005F14B7">
        <w:rPr>
          <w:rFonts w:ascii="Arial" w:hAnsi="Arial" w:cs="Arial"/>
          <w:b/>
          <w:u w:val="single"/>
        </w:rPr>
        <w:t>Historical</w:t>
      </w:r>
      <w:r>
        <w:rPr>
          <w:rFonts w:ascii="Arial" w:hAnsi="Arial" w:cs="Arial"/>
        </w:rPr>
        <w:t xml:space="preserve"> High Grade Gold Underground Drilling Intercepts</w:t>
      </w:r>
    </w:p>
    <w:tbl>
      <w:tblPr>
        <w:tblStyle w:val="TableGrid"/>
        <w:tblW w:w="0" w:type="auto"/>
        <w:tblLook w:val="04A0" w:firstRow="1" w:lastRow="0" w:firstColumn="1" w:lastColumn="0" w:noHBand="0" w:noVBand="1"/>
      </w:tblPr>
      <w:tblGrid>
        <w:gridCol w:w="1110"/>
        <w:gridCol w:w="824"/>
        <w:gridCol w:w="923"/>
        <w:gridCol w:w="922"/>
        <w:gridCol w:w="914"/>
        <w:gridCol w:w="995"/>
        <w:gridCol w:w="920"/>
        <w:gridCol w:w="914"/>
        <w:gridCol w:w="914"/>
        <w:gridCol w:w="914"/>
      </w:tblGrid>
      <w:tr w:rsidR="006061F1" w14:paraId="248B559F" w14:textId="77777777" w:rsidTr="0009764F">
        <w:tc>
          <w:tcPr>
            <w:tcW w:w="1120" w:type="dxa"/>
          </w:tcPr>
          <w:p w14:paraId="3D981E92"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28" w:type="dxa"/>
          </w:tcPr>
          <w:p w14:paraId="0FD99D96"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930" w:type="dxa"/>
          </w:tcPr>
          <w:p w14:paraId="2A7F2F1A"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To m</w:t>
            </w:r>
          </w:p>
        </w:tc>
        <w:tc>
          <w:tcPr>
            <w:tcW w:w="927" w:type="dxa"/>
          </w:tcPr>
          <w:p w14:paraId="6C3EC758"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924" w:type="dxa"/>
          </w:tcPr>
          <w:p w14:paraId="3F725F13"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929" w:type="dxa"/>
          </w:tcPr>
          <w:p w14:paraId="21B62928"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929" w:type="dxa"/>
          </w:tcPr>
          <w:p w14:paraId="6455A16C" w14:textId="4E9B6FB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w:t>
            </w:r>
            <w:r w:rsidR="004554E6">
              <w:rPr>
                <w:rFonts w:ascii="Arial" w:hAnsi="Arial" w:cs="Arial"/>
                <w:b/>
                <w:bCs/>
              </w:rPr>
              <w:t xml:space="preserve"> </w:t>
            </w:r>
            <w:r w:rsidRPr="009B7D43">
              <w:rPr>
                <w:rFonts w:ascii="Arial" w:hAnsi="Arial" w:cs="Arial"/>
                <w:b/>
                <w:bCs/>
              </w:rPr>
              <w:t>Eq</w:t>
            </w:r>
            <w:r>
              <w:rPr>
                <w:rFonts w:ascii="Arial" w:hAnsi="Arial" w:cs="Arial"/>
                <w:b/>
                <w:bCs/>
              </w:rPr>
              <w:t>*</w:t>
            </w:r>
            <w:r w:rsidRPr="009B7D43">
              <w:rPr>
                <w:rFonts w:ascii="Arial" w:hAnsi="Arial" w:cs="Arial"/>
                <w:b/>
                <w:bCs/>
              </w:rPr>
              <w:t xml:space="preserve"> g/t</w:t>
            </w:r>
          </w:p>
        </w:tc>
        <w:tc>
          <w:tcPr>
            <w:tcW w:w="921" w:type="dxa"/>
          </w:tcPr>
          <w:p w14:paraId="441E876C"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921" w:type="dxa"/>
          </w:tcPr>
          <w:p w14:paraId="623E163F"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921" w:type="dxa"/>
          </w:tcPr>
          <w:p w14:paraId="02E84AD4" w14:textId="77777777" w:rsidR="006061F1" w:rsidRPr="009B7D43" w:rsidRDefault="006061F1"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6061F1" w14:paraId="759EB1F6" w14:textId="77777777" w:rsidTr="0009764F">
        <w:tc>
          <w:tcPr>
            <w:tcW w:w="1120" w:type="dxa"/>
          </w:tcPr>
          <w:p w14:paraId="10608DDB" w14:textId="3112F50F" w:rsidR="006061F1" w:rsidRPr="009B7D43" w:rsidRDefault="006061F1" w:rsidP="006061F1">
            <w:pPr>
              <w:autoSpaceDE w:val="0"/>
              <w:autoSpaceDN w:val="0"/>
              <w:adjustRightInd w:val="0"/>
              <w:spacing w:after="0" w:line="240" w:lineRule="auto"/>
              <w:jc w:val="center"/>
              <w:rPr>
                <w:rFonts w:ascii="Arial" w:hAnsi="Arial" w:cs="Arial"/>
              </w:rPr>
            </w:pPr>
            <w:r>
              <w:rPr>
                <w:rFonts w:ascii="Arial" w:hAnsi="Arial" w:cs="Arial"/>
              </w:rPr>
              <w:t>SM16-15</w:t>
            </w:r>
          </w:p>
        </w:tc>
        <w:tc>
          <w:tcPr>
            <w:tcW w:w="828" w:type="dxa"/>
          </w:tcPr>
          <w:p w14:paraId="632ED3E9" w14:textId="6B2CC3B2"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24.33</w:t>
            </w:r>
          </w:p>
        </w:tc>
        <w:tc>
          <w:tcPr>
            <w:tcW w:w="930" w:type="dxa"/>
          </w:tcPr>
          <w:p w14:paraId="16848B2E" w14:textId="34B4EA68"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25.22</w:t>
            </w:r>
          </w:p>
        </w:tc>
        <w:tc>
          <w:tcPr>
            <w:tcW w:w="927" w:type="dxa"/>
          </w:tcPr>
          <w:p w14:paraId="75DC2F03" w14:textId="1B00E45F"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0.89</w:t>
            </w:r>
          </w:p>
        </w:tc>
        <w:tc>
          <w:tcPr>
            <w:tcW w:w="924" w:type="dxa"/>
          </w:tcPr>
          <w:p w14:paraId="1B0474FC" w14:textId="638D8571" w:rsidR="006061F1" w:rsidRPr="002A5EB2" w:rsidRDefault="006061F1" w:rsidP="006061F1">
            <w:pPr>
              <w:autoSpaceDE w:val="0"/>
              <w:autoSpaceDN w:val="0"/>
              <w:adjustRightInd w:val="0"/>
              <w:spacing w:after="0" w:line="240" w:lineRule="auto"/>
              <w:jc w:val="center"/>
              <w:rPr>
                <w:rFonts w:ascii="Arial" w:hAnsi="Arial" w:cs="Arial"/>
                <w:b/>
                <w:bCs/>
              </w:rPr>
            </w:pPr>
            <w:r>
              <w:rPr>
                <w:rFonts w:ascii="Arial" w:hAnsi="Arial" w:cs="Arial"/>
                <w:b/>
                <w:bCs/>
              </w:rPr>
              <w:t>9.97</w:t>
            </w:r>
          </w:p>
        </w:tc>
        <w:tc>
          <w:tcPr>
            <w:tcW w:w="929" w:type="dxa"/>
          </w:tcPr>
          <w:p w14:paraId="1508BACC" w14:textId="09CCFA58" w:rsidR="006061F1" w:rsidRPr="002A5EB2" w:rsidRDefault="006061F1" w:rsidP="006061F1">
            <w:pPr>
              <w:autoSpaceDE w:val="0"/>
              <w:autoSpaceDN w:val="0"/>
              <w:adjustRightInd w:val="0"/>
              <w:spacing w:after="0" w:line="240" w:lineRule="auto"/>
              <w:jc w:val="center"/>
              <w:rPr>
                <w:rFonts w:ascii="Arial" w:hAnsi="Arial" w:cs="Arial"/>
                <w:b/>
                <w:bCs/>
              </w:rPr>
            </w:pPr>
            <w:r>
              <w:rPr>
                <w:rFonts w:ascii="Arial" w:hAnsi="Arial" w:cs="Arial"/>
                <w:b/>
                <w:bCs/>
              </w:rPr>
              <w:t>1,760.00</w:t>
            </w:r>
          </w:p>
        </w:tc>
        <w:tc>
          <w:tcPr>
            <w:tcW w:w="929" w:type="dxa"/>
          </w:tcPr>
          <w:p w14:paraId="0AF2D005" w14:textId="18A9FB5D" w:rsidR="006061F1" w:rsidRPr="0096467A" w:rsidRDefault="006061F1" w:rsidP="006061F1">
            <w:pPr>
              <w:autoSpaceDE w:val="0"/>
              <w:autoSpaceDN w:val="0"/>
              <w:adjustRightInd w:val="0"/>
              <w:spacing w:after="0" w:line="240" w:lineRule="auto"/>
              <w:jc w:val="center"/>
              <w:rPr>
                <w:rFonts w:ascii="Arial" w:hAnsi="Arial" w:cs="Arial"/>
                <w:b/>
                <w:bCs/>
              </w:rPr>
            </w:pPr>
            <w:r>
              <w:rPr>
                <w:rFonts w:ascii="Arial" w:hAnsi="Arial" w:cs="Arial"/>
                <w:b/>
                <w:bCs/>
              </w:rPr>
              <w:t>*N/C</w:t>
            </w:r>
          </w:p>
        </w:tc>
        <w:tc>
          <w:tcPr>
            <w:tcW w:w="921" w:type="dxa"/>
          </w:tcPr>
          <w:p w14:paraId="2023143A" w14:textId="0375ACBB"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0.39</w:t>
            </w:r>
          </w:p>
        </w:tc>
        <w:tc>
          <w:tcPr>
            <w:tcW w:w="921" w:type="dxa"/>
          </w:tcPr>
          <w:p w14:paraId="7CCBC8B0" w14:textId="3CB63187" w:rsidR="006061F1" w:rsidRPr="0096467A" w:rsidRDefault="006061F1" w:rsidP="006061F1">
            <w:pPr>
              <w:autoSpaceDE w:val="0"/>
              <w:autoSpaceDN w:val="0"/>
              <w:adjustRightInd w:val="0"/>
              <w:spacing w:after="0" w:line="240" w:lineRule="auto"/>
              <w:jc w:val="center"/>
              <w:rPr>
                <w:rFonts w:ascii="Arial" w:hAnsi="Arial" w:cs="Arial"/>
                <w:b/>
                <w:bCs/>
              </w:rPr>
            </w:pPr>
            <w:r>
              <w:rPr>
                <w:rFonts w:ascii="Arial" w:hAnsi="Arial" w:cs="Arial"/>
                <w:b/>
                <w:bCs/>
              </w:rPr>
              <w:t>0.65</w:t>
            </w:r>
          </w:p>
        </w:tc>
        <w:tc>
          <w:tcPr>
            <w:tcW w:w="921" w:type="dxa"/>
          </w:tcPr>
          <w:p w14:paraId="30DEFD0D" w14:textId="3AEF8876"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0.02</w:t>
            </w:r>
          </w:p>
        </w:tc>
      </w:tr>
      <w:tr w:rsidR="006061F1" w14:paraId="6DF774BB" w14:textId="77777777" w:rsidTr="0009764F">
        <w:tc>
          <w:tcPr>
            <w:tcW w:w="1120" w:type="dxa"/>
          </w:tcPr>
          <w:p w14:paraId="641E2D31" w14:textId="2F68A970"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SM16-13</w:t>
            </w:r>
          </w:p>
        </w:tc>
        <w:tc>
          <w:tcPr>
            <w:tcW w:w="828" w:type="dxa"/>
          </w:tcPr>
          <w:p w14:paraId="74B89055" w14:textId="60D7A3D1"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1.05</w:t>
            </w:r>
          </w:p>
        </w:tc>
        <w:tc>
          <w:tcPr>
            <w:tcW w:w="930" w:type="dxa"/>
          </w:tcPr>
          <w:p w14:paraId="6785FD6B" w14:textId="6D93B1FF"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2.56</w:t>
            </w:r>
          </w:p>
        </w:tc>
        <w:tc>
          <w:tcPr>
            <w:tcW w:w="927" w:type="dxa"/>
          </w:tcPr>
          <w:p w14:paraId="1A57EB7B" w14:textId="2AD90CD0"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1.51</w:t>
            </w:r>
          </w:p>
        </w:tc>
        <w:tc>
          <w:tcPr>
            <w:tcW w:w="924" w:type="dxa"/>
          </w:tcPr>
          <w:p w14:paraId="39F19FF5" w14:textId="7DA04581"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9.04</w:t>
            </w:r>
          </w:p>
        </w:tc>
        <w:tc>
          <w:tcPr>
            <w:tcW w:w="929" w:type="dxa"/>
          </w:tcPr>
          <w:p w14:paraId="05923E6B" w14:textId="64CCC0EA" w:rsidR="006061F1" w:rsidRPr="00A17202" w:rsidRDefault="006061F1" w:rsidP="006061F1">
            <w:pPr>
              <w:autoSpaceDE w:val="0"/>
              <w:autoSpaceDN w:val="0"/>
              <w:adjustRightInd w:val="0"/>
              <w:spacing w:after="0" w:line="240" w:lineRule="auto"/>
              <w:jc w:val="center"/>
              <w:rPr>
                <w:rFonts w:ascii="Arial" w:hAnsi="Arial" w:cs="Arial"/>
                <w:b/>
                <w:bCs/>
              </w:rPr>
            </w:pPr>
            <w:r w:rsidRPr="00A17202">
              <w:rPr>
                <w:rFonts w:ascii="Arial" w:hAnsi="Arial" w:cs="Arial"/>
                <w:b/>
                <w:bCs/>
              </w:rPr>
              <w:t>275.00</w:t>
            </w:r>
          </w:p>
        </w:tc>
        <w:tc>
          <w:tcPr>
            <w:tcW w:w="929" w:type="dxa"/>
          </w:tcPr>
          <w:p w14:paraId="56713C20" w14:textId="0A1CB61C" w:rsidR="006061F1" w:rsidRPr="009B7D43" w:rsidRDefault="006061F1" w:rsidP="006061F1">
            <w:pPr>
              <w:autoSpaceDE w:val="0"/>
              <w:autoSpaceDN w:val="0"/>
              <w:adjustRightInd w:val="0"/>
              <w:spacing w:after="0" w:line="240" w:lineRule="auto"/>
              <w:jc w:val="center"/>
              <w:rPr>
                <w:rFonts w:ascii="Arial" w:hAnsi="Arial" w:cs="Arial"/>
              </w:rPr>
            </w:pPr>
            <w:r>
              <w:rPr>
                <w:rFonts w:ascii="Arial" w:hAnsi="Arial" w:cs="Arial"/>
                <w:b/>
                <w:bCs/>
              </w:rPr>
              <w:t>*N/C</w:t>
            </w:r>
          </w:p>
        </w:tc>
        <w:tc>
          <w:tcPr>
            <w:tcW w:w="921" w:type="dxa"/>
          </w:tcPr>
          <w:p w14:paraId="511C8CBD" w14:textId="43BA1671"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0.26</w:t>
            </w:r>
          </w:p>
        </w:tc>
        <w:tc>
          <w:tcPr>
            <w:tcW w:w="921" w:type="dxa"/>
          </w:tcPr>
          <w:p w14:paraId="4F5004D4" w14:textId="388537E8" w:rsidR="006061F1" w:rsidRPr="00BC6927" w:rsidRDefault="006061F1" w:rsidP="006061F1">
            <w:pPr>
              <w:autoSpaceDE w:val="0"/>
              <w:autoSpaceDN w:val="0"/>
              <w:adjustRightInd w:val="0"/>
              <w:spacing w:after="0" w:line="240" w:lineRule="auto"/>
              <w:jc w:val="center"/>
              <w:rPr>
                <w:rFonts w:ascii="Arial" w:hAnsi="Arial" w:cs="Arial"/>
                <w:b/>
                <w:bCs/>
              </w:rPr>
            </w:pPr>
            <w:r>
              <w:rPr>
                <w:rFonts w:ascii="Arial" w:hAnsi="Arial" w:cs="Arial"/>
                <w:b/>
                <w:bCs/>
              </w:rPr>
              <w:t>3.54</w:t>
            </w:r>
          </w:p>
        </w:tc>
        <w:tc>
          <w:tcPr>
            <w:tcW w:w="921" w:type="dxa"/>
          </w:tcPr>
          <w:p w14:paraId="4BD60E82" w14:textId="590FEEA3"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0.02</w:t>
            </w:r>
          </w:p>
        </w:tc>
      </w:tr>
      <w:tr w:rsidR="006061F1" w14:paraId="6CE7465D" w14:textId="77777777" w:rsidTr="0009764F">
        <w:tc>
          <w:tcPr>
            <w:tcW w:w="1120" w:type="dxa"/>
          </w:tcPr>
          <w:p w14:paraId="49460C2A" w14:textId="18673531"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SM16-08</w:t>
            </w:r>
          </w:p>
        </w:tc>
        <w:tc>
          <w:tcPr>
            <w:tcW w:w="828" w:type="dxa"/>
          </w:tcPr>
          <w:p w14:paraId="1F4D8632" w14:textId="313EC4F0"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56.63</w:t>
            </w:r>
          </w:p>
        </w:tc>
        <w:tc>
          <w:tcPr>
            <w:tcW w:w="930" w:type="dxa"/>
          </w:tcPr>
          <w:p w14:paraId="7C21E4F5" w14:textId="12B1AC68"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58.86</w:t>
            </w:r>
          </w:p>
        </w:tc>
        <w:tc>
          <w:tcPr>
            <w:tcW w:w="927" w:type="dxa"/>
          </w:tcPr>
          <w:p w14:paraId="3B597F12" w14:textId="53E5181E"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0.23</w:t>
            </w:r>
          </w:p>
        </w:tc>
        <w:tc>
          <w:tcPr>
            <w:tcW w:w="924" w:type="dxa"/>
          </w:tcPr>
          <w:p w14:paraId="736C96F3" w14:textId="316727FA"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7.51</w:t>
            </w:r>
          </w:p>
        </w:tc>
        <w:tc>
          <w:tcPr>
            <w:tcW w:w="929" w:type="dxa"/>
          </w:tcPr>
          <w:p w14:paraId="27E7D812" w14:textId="72C8849E" w:rsidR="006061F1" w:rsidRPr="006061F1" w:rsidRDefault="006061F1" w:rsidP="006061F1">
            <w:pPr>
              <w:autoSpaceDE w:val="0"/>
              <w:autoSpaceDN w:val="0"/>
              <w:adjustRightInd w:val="0"/>
              <w:spacing w:after="0" w:line="240" w:lineRule="auto"/>
              <w:jc w:val="center"/>
              <w:rPr>
                <w:rFonts w:ascii="Arial" w:hAnsi="Arial" w:cs="Arial"/>
                <w:b/>
                <w:bCs/>
              </w:rPr>
            </w:pPr>
            <w:r w:rsidRPr="006061F1">
              <w:rPr>
                <w:rFonts w:ascii="Arial" w:hAnsi="Arial" w:cs="Arial"/>
                <w:b/>
                <w:bCs/>
              </w:rPr>
              <w:t>831.00</w:t>
            </w:r>
          </w:p>
        </w:tc>
        <w:tc>
          <w:tcPr>
            <w:tcW w:w="929" w:type="dxa"/>
          </w:tcPr>
          <w:p w14:paraId="045904AF" w14:textId="5DE537D9" w:rsidR="006061F1" w:rsidRPr="009B7D43" w:rsidRDefault="006061F1" w:rsidP="006061F1">
            <w:pPr>
              <w:autoSpaceDE w:val="0"/>
              <w:autoSpaceDN w:val="0"/>
              <w:adjustRightInd w:val="0"/>
              <w:spacing w:after="0" w:line="240" w:lineRule="auto"/>
              <w:jc w:val="center"/>
              <w:rPr>
                <w:rFonts w:ascii="Arial" w:hAnsi="Arial" w:cs="Arial"/>
              </w:rPr>
            </w:pPr>
            <w:r>
              <w:rPr>
                <w:rFonts w:ascii="Arial" w:hAnsi="Arial" w:cs="Arial"/>
                <w:b/>
                <w:bCs/>
              </w:rPr>
              <w:t>*N/C</w:t>
            </w:r>
          </w:p>
        </w:tc>
        <w:tc>
          <w:tcPr>
            <w:tcW w:w="921" w:type="dxa"/>
          </w:tcPr>
          <w:p w14:paraId="66154E64" w14:textId="2A3E241A"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1.50</w:t>
            </w:r>
          </w:p>
        </w:tc>
        <w:tc>
          <w:tcPr>
            <w:tcW w:w="921" w:type="dxa"/>
          </w:tcPr>
          <w:p w14:paraId="5A6D4198" w14:textId="09760D75" w:rsidR="006061F1" w:rsidRPr="008A0E79" w:rsidRDefault="006061F1" w:rsidP="006061F1">
            <w:pPr>
              <w:autoSpaceDE w:val="0"/>
              <w:autoSpaceDN w:val="0"/>
              <w:adjustRightInd w:val="0"/>
              <w:spacing w:after="0" w:line="240" w:lineRule="auto"/>
              <w:jc w:val="center"/>
              <w:rPr>
                <w:rFonts w:ascii="Arial" w:hAnsi="Arial" w:cs="Arial"/>
              </w:rPr>
            </w:pPr>
            <w:r>
              <w:rPr>
                <w:rFonts w:ascii="Arial" w:hAnsi="Arial" w:cs="Arial"/>
              </w:rPr>
              <w:t>4.08</w:t>
            </w:r>
          </w:p>
        </w:tc>
        <w:tc>
          <w:tcPr>
            <w:tcW w:w="921" w:type="dxa"/>
          </w:tcPr>
          <w:p w14:paraId="2C7A5A4F" w14:textId="23C9C569" w:rsidR="006061F1" w:rsidRDefault="006061F1" w:rsidP="006061F1">
            <w:pPr>
              <w:autoSpaceDE w:val="0"/>
              <w:autoSpaceDN w:val="0"/>
              <w:adjustRightInd w:val="0"/>
              <w:spacing w:after="0" w:line="240" w:lineRule="auto"/>
              <w:jc w:val="center"/>
              <w:rPr>
                <w:rFonts w:ascii="Arial" w:hAnsi="Arial" w:cs="Arial"/>
              </w:rPr>
            </w:pPr>
            <w:r>
              <w:rPr>
                <w:rFonts w:ascii="Arial" w:hAnsi="Arial" w:cs="Arial"/>
              </w:rPr>
              <w:t>0.12</w:t>
            </w:r>
          </w:p>
        </w:tc>
      </w:tr>
    </w:tbl>
    <w:p w14:paraId="78AE1A95" w14:textId="77777777" w:rsidR="006061F1" w:rsidRPr="006061F1" w:rsidRDefault="006061F1" w:rsidP="006061F1">
      <w:pPr>
        <w:autoSpaceDE w:val="0"/>
        <w:autoSpaceDN w:val="0"/>
        <w:adjustRightInd w:val="0"/>
        <w:jc w:val="both"/>
        <w:rPr>
          <w:rFonts w:ascii="Arial" w:hAnsi="Arial" w:cs="Arial"/>
          <w:sz w:val="16"/>
          <w:szCs w:val="16"/>
        </w:rPr>
      </w:pPr>
      <w:r w:rsidRPr="006061F1">
        <w:rPr>
          <w:rFonts w:ascii="Arial" w:hAnsi="Arial" w:cs="Arial"/>
          <w:sz w:val="16"/>
          <w:szCs w:val="16"/>
        </w:rPr>
        <w:t>*N/C: Not Calculated Previously</w:t>
      </w:r>
    </w:p>
    <w:p w14:paraId="0E378355" w14:textId="3A394B42" w:rsidR="006061F1" w:rsidRDefault="00A17202" w:rsidP="006061F1">
      <w:pPr>
        <w:autoSpaceDE w:val="0"/>
        <w:autoSpaceDN w:val="0"/>
        <w:adjustRightInd w:val="0"/>
        <w:spacing w:after="0" w:line="240" w:lineRule="auto"/>
        <w:jc w:val="both"/>
        <w:rPr>
          <w:rFonts w:ascii="Arial" w:hAnsi="Arial" w:cs="Arial"/>
        </w:rPr>
      </w:pPr>
      <w:r>
        <w:rPr>
          <w:rFonts w:ascii="Arial" w:hAnsi="Arial" w:cs="Arial"/>
        </w:rPr>
        <w:t>Peter J. Hawley continues; “</w:t>
      </w:r>
      <w:r w:rsidR="009657E9">
        <w:rPr>
          <w:rFonts w:ascii="Arial" w:hAnsi="Arial" w:cs="Arial"/>
        </w:rPr>
        <w:t>T</w:t>
      </w:r>
      <w:r>
        <w:rPr>
          <w:rFonts w:ascii="Arial" w:hAnsi="Arial" w:cs="Arial"/>
        </w:rPr>
        <w:t>hese above narrow high-grade intercepts were common to the property. As seen below in Table 4</w:t>
      </w:r>
      <w:r w:rsidR="004554E6">
        <w:rPr>
          <w:rFonts w:ascii="Arial" w:hAnsi="Arial" w:cs="Arial"/>
        </w:rPr>
        <w:t xml:space="preserve"> and Photo 1</w:t>
      </w:r>
      <w:r>
        <w:rPr>
          <w:rFonts w:ascii="Arial" w:hAnsi="Arial" w:cs="Arial"/>
        </w:rPr>
        <w:t>,</w:t>
      </w:r>
      <w:r w:rsidR="004554E6">
        <w:rPr>
          <w:rFonts w:ascii="Arial" w:hAnsi="Arial" w:cs="Arial"/>
        </w:rPr>
        <w:t xml:space="preserve"> </w:t>
      </w:r>
      <w:r>
        <w:rPr>
          <w:rFonts w:ascii="Arial" w:hAnsi="Arial" w:cs="Arial"/>
        </w:rPr>
        <w:t>we have found a new</w:t>
      </w:r>
      <w:r w:rsidR="004554E6">
        <w:rPr>
          <w:rFonts w:ascii="Arial" w:hAnsi="Arial" w:cs="Arial"/>
        </w:rPr>
        <w:t>, never discovered</w:t>
      </w:r>
      <w:r>
        <w:rPr>
          <w:rFonts w:ascii="Arial" w:hAnsi="Arial" w:cs="Arial"/>
        </w:rPr>
        <w:t xml:space="preserve"> high grade gold mineral domain system</w:t>
      </w:r>
      <w:r w:rsidR="009657E9">
        <w:rPr>
          <w:rFonts w:ascii="Arial" w:hAnsi="Arial" w:cs="Arial"/>
        </w:rPr>
        <w:t>,</w:t>
      </w:r>
      <w:r>
        <w:rPr>
          <w:rFonts w:ascii="Arial" w:hAnsi="Arial" w:cs="Arial"/>
        </w:rPr>
        <w:t xml:space="preserve"> with silver credits</w:t>
      </w:r>
      <w:r w:rsidR="009657E9">
        <w:rPr>
          <w:rFonts w:ascii="Arial" w:hAnsi="Arial" w:cs="Arial"/>
        </w:rPr>
        <w:t>,</w:t>
      </w:r>
      <w:r>
        <w:rPr>
          <w:rFonts w:ascii="Arial" w:hAnsi="Arial" w:cs="Arial"/>
        </w:rPr>
        <w:t xml:space="preserve"> over con</w:t>
      </w:r>
      <w:bookmarkStart w:id="1" w:name="_GoBack"/>
      <w:bookmarkEnd w:id="1"/>
      <w:r>
        <w:rPr>
          <w:rFonts w:ascii="Arial" w:hAnsi="Arial" w:cs="Arial"/>
        </w:rPr>
        <w:t xml:space="preserve">sistent widths </w:t>
      </w:r>
      <w:r w:rsidR="001432F0">
        <w:rPr>
          <w:rFonts w:ascii="Arial" w:hAnsi="Arial" w:cs="Arial"/>
        </w:rPr>
        <w:t xml:space="preserve">in an </w:t>
      </w:r>
      <w:r w:rsidR="00904B57">
        <w:rPr>
          <w:rFonts w:ascii="Arial" w:hAnsi="Arial" w:cs="Arial"/>
        </w:rPr>
        <w:t>area</w:t>
      </w:r>
      <w:r>
        <w:rPr>
          <w:rFonts w:ascii="Arial" w:hAnsi="Arial" w:cs="Arial"/>
        </w:rPr>
        <w:t xml:space="preserve"> </w:t>
      </w:r>
      <w:r w:rsidR="001432F0">
        <w:rPr>
          <w:rFonts w:ascii="Arial" w:hAnsi="Arial" w:cs="Arial"/>
        </w:rPr>
        <w:t>never explored</w:t>
      </w:r>
      <w:r w:rsidR="009657E9">
        <w:rPr>
          <w:rFonts w:ascii="Arial" w:hAnsi="Arial" w:cs="Arial"/>
        </w:rPr>
        <w:t>,</w:t>
      </w:r>
      <w:r w:rsidR="001432F0">
        <w:rPr>
          <w:rFonts w:ascii="Arial" w:hAnsi="Arial" w:cs="Arial"/>
        </w:rPr>
        <w:t xml:space="preserve"> and</w:t>
      </w:r>
      <w:r w:rsidR="009657E9">
        <w:rPr>
          <w:rFonts w:ascii="Arial" w:hAnsi="Arial" w:cs="Arial"/>
        </w:rPr>
        <w:t xml:space="preserve"> which</w:t>
      </w:r>
      <w:r w:rsidR="001432F0">
        <w:rPr>
          <w:rFonts w:ascii="Arial" w:hAnsi="Arial" w:cs="Arial"/>
        </w:rPr>
        <w:t xml:space="preserve"> remains open</w:t>
      </w:r>
      <w:r w:rsidR="004554E6">
        <w:rPr>
          <w:rFonts w:ascii="Arial" w:hAnsi="Arial" w:cs="Arial"/>
        </w:rPr>
        <w:t xml:space="preserve"> </w:t>
      </w:r>
      <w:r>
        <w:rPr>
          <w:rFonts w:ascii="Arial" w:hAnsi="Arial" w:cs="Arial"/>
        </w:rPr>
        <w:t>to the west</w:t>
      </w:r>
      <w:r w:rsidR="001432F0">
        <w:rPr>
          <w:rFonts w:ascii="Arial" w:hAnsi="Arial" w:cs="Arial"/>
        </w:rPr>
        <w:t xml:space="preserve"> and at depth</w:t>
      </w:r>
      <w:r w:rsidR="009657E9">
        <w:rPr>
          <w:rFonts w:ascii="Arial" w:hAnsi="Arial" w:cs="Arial"/>
        </w:rPr>
        <w:t>,</w:t>
      </w:r>
      <w:r w:rsidR="00ED4965">
        <w:rPr>
          <w:rFonts w:ascii="Arial" w:hAnsi="Arial" w:cs="Arial"/>
        </w:rPr>
        <w:t xml:space="preserve"> plunging 45 degrees to the west and open in all directions for expansion</w:t>
      </w:r>
      <w:r>
        <w:rPr>
          <w:rFonts w:ascii="Arial" w:hAnsi="Arial" w:cs="Arial"/>
        </w:rPr>
        <w:t>.</w:t>
      </w:r>
    </w:p>
    <w:p w14:paraId="3A2E53FA" w14:textId="085BECD6" w:rsidR="00877420" w:rsidRDefault="00877420" w:rsidP="00C943B0">
      <w:pPr>
        <w:autoSpaceDE w:val="0"/>
        <w:autoSpaceDN w:val="0"/>
        <w:adjustRightInd w:val="0"/>
        <w:spacing w:after="0" w:line="240" w:lineRule="auto"/>
        <w:jc w:val="both"/>
        <w:rPr>
          <w:rFonts w:ascii="Arial" w:hAnsi="Arial" w:cs="Arial"/>
        </w:rPr>
      </w:pPr>
    </w:p>
    <w:p w14:paraId="7EAB3BED" w14:textId="2601A6C5" w:rsidR="009F7CB8" w:rsidRDefault="008A0E79"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6061F1">
        <w:rPr>
          <w:rFonts w:ascii="Arial" w:hAnsi="Arial" w:cs="Arial"/>
        </w:rPr>
        <w:t>4</w:t>
      </w:r>
      <w:r>
        <w:rPr>
          <w:rFonts w:ascii="Arial" w:hAnsi="Arial" w:cs="Arial"/>
        </w:rPr>
        <w:t>- Drill hole SM20-</w:t>
      </w:r>
      <w:r w:rsidR="005723DD">
        <w:rPr>
          <w:rFonts w:ascii="Arial" w:hAnsi="Arial" w:cs="Arial"/>
        </w:rPr>
        <w:t>20</w:t>
      </w:r>
      <w:r>
        <w:rPr>
          <w:rFonts w:ascii="Arial" w:hAnsi="Arial" w:cs="Arial"/>
        </w:rPr>
        <w:t xml:space="preserve"> </w:t>
      </w:r>
      <w:r w:rsidR="00BA1A4B">
        <w:rPr>
          <w:rFonts w:ascii="Arial" w:hAnsi="Arial" w:cs="Arial"/>
        </w:rPr>
        <w:t xml:space="preserve">Compilation </w:t>
      </w:r>
      <w:r>
        <w:rPr>
          <w:rFonts w:ascii="Arial" w:hAnsi="Arial" w:cs="Arial"/>
        </w:rPr>
        <w:t>Assay Results</w:t>
      </w:r>
    </w:p>
    <w:p w14:paraId="2867A3D1" w14:textId="77777777" w:rsidR="009657E9" w:rsidRDefault="009657E9" w:rsidP="00C943B0">
      <w:pPr>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120"/>
        <w:gridCol w:w="828"/>
        <w:gridCol w:w="930"/>
        <w:gridCol w:w="927"/>
        <w:gridCol w:w="924"/>
        <w:gridCol w:w="929"/>
        <w:gridCol w:w="929"/>
        <w:gridCol w:w="921"/>
        <w:gridCol w:w="921"/>
        <w:gridCol w:w="921"/>
      </w:tblGrid>
      <w:tr w:rsidR="008A6CAF" w14:paraId="11096371" w14:textId="77777777" w:rsidTr="0009764F">
        <w:tc>
          <w:tcPr>
            <w:tcW w:w="1120" w:type="dxa"/>
          </w:tcPr>
          <w:p w14:paraId="2DF89743"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28" w:type="dxa"/>
          </w:tcPr>
          <w:p w14:paraId="34CFBA4F"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930" w:type="dxa"/>
          </w:tcPr>
          <w:p w14:paraId="202B41CB"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To m</w:t>
            </w:r>
          </w:p>
        </w:tc>
        <w:tc>
          <w:tcPr>
            <w:tcW w:w="927" w:type="dxa"/>
          </w:tcPr>
          <w:p w14:paraId="3687BB19"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924" w:type="dxa"/>
          </w:tcPr>
          <w:p w14:paraId="10218A52"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929" w:type="dxa"/>
          </w:tcPr>
          <w:p w14:paraId="71C43644"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929" w:type="dxa"/>
          </w:tcPr>
          <w:p w14:paraId="0F62BDAD" w14:textId="0378DBF8"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w:t>
            </w:r>
            <w:r w:rsidR="004554E6">
              <w:rPr>
                <w:rFonts w:ascii="Arial" w:hAnsi="Arial" w:cs="Arial"/>
                <w:b/>
                <w:bCs/>
              </w:rPr>
              <w:t xml:space="preserve"> </w:t>
            </w:r>
            <w:r w:rsidRPr="009B7D43">
              <w:rPr>
                <w:rFonts w:ascii="Arial" w:hAnsi="Arial" w:cs="Arial"/>
                <w:b/>
                <w:bCs/>
              </w:rPr>
              <w:t>Eq</w:t>
            </w:r>
            <w:r>
              <w:rPr>
                <w:rFonts w:ascii="Arial" w:hAnsi="Arial" w:cs="Arial"/>
                <w:b/>
                <w:bCs/>
              </w:rPr>
              <w:t>*</w:t>
            </w:r>
            <w:r w:rsidRPr="009B7D43">
              <w:rPr>
                <w:rFonts w:ascii="Arial" w:hAnsi="Arial" w:cs="Arial"/>
                <w:b/>
                <w:bCs/>
              </w:rPr>
              <w:t xml:space="preserve"> g/t</w:t>
            </w:r>
          </w:p>
        </w:tc>
        <w:tc>
          <w:tcPr>
            <w:tcW w:w="921" w:type="dxa"/>
          </w:tcPr>
          <w:p w14:paraId="5A1349C6"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921" w:type="dxa"/>
          </w:tcPr>
          <w:p w14:paraId="3102060D"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921" w:type="dxa"/>
          </w:tcPr>
          <w:p w14:paraId="35AEE163" w14:textId="77777777" w:rsidR="008A6CAF" w:rsidRPr="009B7D43" w:rsidRDefault="008A6CAF"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652FC0" w14:paraId="5885CC81" w14:textId="77777777" w:rsidTr="0009764F">
        <w:tc>
          <w:tcPr>
            <w:tcW w:w="1120" w:type="dxa"/>
          </w:tcPr>
          <w:p w14:paraId="724C7719" w14:textId="155040F9" w:rsidR="00652FC0" w:rsidRPr="009B7D43" w:rsidRDefault="00652FC0" w:rsidP="0009764F">
            <w:pPr>
              <w:autoSpaceDE w:val="0"/>
              <w:autoSpaceDN w:val="0"/>
              <w:adjustRightInd w:val="0"/>
              <w:spacing w:after="0" w:line="240" w:lineRule="auto"/>
              <w:jc w:val="center"/>
              <w:rPr>
                <w:rFonts w:ascii="Arial" w:hAnsi="Arial" w:cs="Arial"/>
                <w:b/>
                <w:bCs/>
              </w:rPr>
            </w:pPr>
            <w:r>
              <w:rPr>
                <w:rFonts w:ascii="Arial" w:hAnsi="Arial" w:cs="Arial"/>
              </w:rPr>
              <w:t>SM20-20</w:t>
            </w:r>
          </w:p>
        </w:tc>
        <w:tc>
          <w:tcPr>
            <w:tcW w:w="828" w:type="dxa"/>
          </w:tcPr>
          <w:p w14:paraId="7A81F7F5" w14:textId="23712EC4"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58.70</w:t>
            </w:r>
          </w:p>
        </w:tc>
        <w:tc>
          <w:tcPr>
            <w:tcW w:w="930" w:type="dxa"/>
          </w:tcPr>
          <w:p w14:paraId="67127833" w14:textId="3EF154A3"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62.00</w:t>
            </w:r>
          </w:p>
        </w:tc>
        <w:tc>
          <w:tcPr>
            <w:tcW w:w="927" w:type="dxa"/>
          </w:tcPr>
          <w:p w14:paraId="4A9A22A7" w14:textId="2F3CD036"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3.30</w:t>
            </w:r>
          </w:p>
        </w:tc>
        <w:tc>
          <w:tcPr>
            <w:tcW w:w="924" w:type="dxa"/>
          </w:tcPr>
          <w:p w14:paraId="1630509D" w14:textId="42F4D41F"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0.26</w:t>
            </w:r>
          </w:p>
        </w:tc>
        <w:tc>
          <w:tcPr>
            <w:tcW w:w="929" w:type="dxa"/>
          </w:tcPr>
          <w:p w14:paraId="569158BF" w14:textId="242A9F91"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25.18</w:t>
            </w:r>
          </w:p>
        </w:tc>
        <w:tc>
          <w:tcPr>
            <w:tcW w:w="929" w:type="dxa"/>
          </w:tcPr>
          <w:p w14:paraId="21067CB1" w14:textId="43D50C51" w:rsidR="00652FC0" w:rsidRPr="0003350D" w:rsidRDefault="0003350D" w:rsidP="0009764F">
            <w:pPr>
              <w:autoSpaceDE w:val="0"/>
              <w:autoSpaceDN w:val="0"/>
              <w:adjustRightInd w:val="0"/>
              <w:spacing w:after="0" w:line="240" w:lineRule="auto"/>
              <w:jc w:val="center"/>
              <w:rPr>
                <w:rFonts w:ascii="Arial" w:hAnsi="Arial" w:cs="Arial"/>
              </w:rPr>
            </w:pPr>
            <w:r w:rsidRPr="0003350D">
              <w:rPr>
                <w:rFonts w:ascii="Arial" w:hAnsi="Arial" w:cs="Arial"/>
              </w:rPr>
              <w:t>38.55</w:t>
            </w:r>
          </w:p>
        </w:tc>
        <w:tc>
          <w:tcPr>
            <w:tcW w:w="921" w:type="dxa"/>
          </w:tcPr>
          <w:p w14:paraId="10EA5BF5" w14:textId="42A3F229"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0.07</w:t>
            </w:r>
          </w:p>
        </w:tc>
        <w:tc>
          <w:tcPr>
            <w:tcW w:w="921" w:type="dxa"/>
          </w:tcPr>
          <w:p w14:paraId="09D68EB0" w14:textId="1927851D"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0.24</w:t>
            </w:r>
          </w:p>
        </w:tc>
        <w:tc>
          <w:tcPr>
            <w:tcW w:w="921" w:type="dxa"/>
          </w:tcPr>
          <w:p w14:paraId="072CB0C3" w14:textId="6DE0D622" w:rsidR="00652FC0" w:rsidRPr="0003350D" w:rsidRDefault="00652FC0" w:rsidP="0009764F">
            <w:pPr>
              <w:autoSpaceDE w:val="0"/>
              <w:autoSpaceDN w:val="0"/>
              <w:adjustRightInd w:val="0"/>
              <w:spacing w:after="0" w:line="240" w:lineRule="auto"/>
              <w:jc w:val="center"/>
              <w:rPr>
                <w:rFonts w:ascii="Arial" w:hAnsi="Arial" w:cs="Arial"/>
              </w:rPr>
            </w:pPr>
            <w:r w:rsidRPr="0003350D">
              <w:rPr>
                <w:rFonts w:ascii="Arial" w:hAnsi="Arial" w:cs="Arial"/>
              </w:rPr>
              <w:t>0.01</w:t>
            </w:r>
          </w:p>
        </w:tc>
      </w:tr>
      <w:tr w:rsidR="00652FC0" w14:paraId="0125BFD1" w14:textId="77777777" w:rsidTr="0009764F">
        <w:tc>
          <w:tcPr>
            <w:tcW w:w="1120" w:type="dxa"/>
          </w:tcPr>
          <w:p w14:paraId="61D71BBC" w14:textId="28B03951" w:rsidR="0003350D" w:rsidRPr="009B7D43" w:rsidRDefault="0003350D" w:rsidP="0003350D">
            <w:pPr>
              <w:autoSpaceDE w:val="0"/>
              <w:autoSpaceDN w:val="0"/>
              <w:adjustRightInd w:val="0"/>
              <w:spacing w:after="0" w:line="240" w:lineRule="auto"/>
              <w:rPr>
                <w:rFonts w:ascii="Arial" w:hAnsi="Arial" w:cs="Arial"/>
                <w:b/>
                <w:bCs/>
              </w:rPr>
            </w:pPr>
          </w:p>
        </w:tc>
        <w:tc>
          <w:tcPr>
            <w:tcW w:w="828" w:type="dxa"/>
          </w:tcPr>
          <w:p w14:paraId="144FE506" w14:textId="3E7D0D13"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66.00</w:t>
            </w:r>
          </w:p>
        </w:tc>
        <w:tc>
          <w:tcPr>
            <w:tcW w:w="930" w:type="dxa"/>
          </w:tcPr>
          <w:p w14:paraId="5811D5F8" w14:textId="41769669"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96.70</w:t>
            </w:r>
          </w:p>
        </w:tc>
        <w:tc>
          <w:tcPr>
            <w:tcW w:w="927" w:type="dxa"/>
          </w:tcPr>
          <w:p w14:paraId="3F4A6D2D" w14:textId="63020D87"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30.7</w:t>
            </w:r>
          </w:p>
        </w:tc>
        <w:tc>
          <w:tcPr>
            <w:tcW w:w="924" w:type="dxa"/>
          </w:tcPr>
          <w:p w14:paraId="254B2846" w14:textId="70E209D3" w:rsidR="00652FC0" w:rsidRPr="00652FC0" w:rsidRDefault="00652FC0" w:rsidP="0009764F">
            <w:pPr>
              <w:autoSpaceDE w:val="0"/>
              <w:autoSpaceDN w:val="0"/>
              <w:adjustRightInd w:val="0"/>
              <w:spacing w:after="0" w:line="240" w:lineRule="auto"/>
              <w:jc w:val="center"/>
              <w:rPr>
                <w:rFonts w:ascii="Arial" w:hAnsi="Arial" w:cs="Arial"/>
                <w:b/>
                <w:bCs/>
              </w:rPr>
            </w:pPr>
            <w:r w:rsidRPr="00652FC0">
              <w:rPr>
                <w:rFonts w:ascii="Arial" w:hAnsi="Arial" w:cs="Arial"/>
                <w:b/>
                <w:bCs/>
              </w:rPr>
              <w:t>2.50</w:t>
            </w:r>
          </w:p>
        </w:tc>
        <w:tc>
          <w:tcPr>
            <w:tcW w:w="929" w:type="dxa"/>
          </w:tcPr>
          <w:p w14:paraId="4F54BF80" w14:textId="264119F3"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32.49</w:t>
            </w:r>
          </w:p>
        </w:tc>
        <w:tc>
          <w:tcPr>
            <w:tcW w:w="929" w:type="dxa"/>
          </w:tcPr>
          <w:p w14:paraId="01436294" w14:textId="6962E317"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161.09</w:t>
            </w:r>
          </w:p>
        </w:tc>
        <w:tc>
          <w:tcPr>
            <w:tcW w:w="921" w:type="dxa"/>
          </w:tcPr>
          <w:p w14:paraId="11296969" w14:textId="6216691C"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0.58</w:t>
            </w:r>
          </w:p>
        </w:tc>
        <w:tc>
          <w:tcPr>
            <w:tcW w:w="921" w:type="dxa"/>
          </w:tcPr>
          <w:p w14:paraId="7CBDA9F9" w14:textId="2BAF4B2B"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0.49</w:t>
            </w:r>
          </w:p>
        </w:tc>
        <w:tc>
          <w:tcPr>
            <w:tcW w:w="921" w:type="dxa"/>
          </w:tcPr>
          <w:p w14:paraId="132EB015" w14:textId="17566E40" w:rsidR="00652FC0" w:rsidRPr="00652FC0" w:rsidRDefault="00652FC0" w:rsidP="0009764F">
            <w:pPr>
              <w:autoSpaceDE w:val="0"/>
              <w:autoSpaceDN w:val="0"/>
              <w:adjustRightInd w:val="0"/>
              <w:spacing w:after="0" w:line="240" w:lineRule="auto"/>
              <w:jc w:val="center"/>
              <w:rPr>
                <w:rFonts w:ascii="Arial" w:hAnsi="Arial" w:cs="Arial"/>
              </w:rPr>
            </w:pPr>
            <w:r w:rsidRPr="00652FC0">
              <w:rPr>
                <w:rFonts w:ascii="Arial" w:hAnsi="Arial" w:cs="Arial"/>
              </w:rPr>
              <w:t>0.03</w:t>
            </w:r>
          </w:p>
        </w:tc>
      </w:tr>
      <w:tr w:rsidR="008A6CAF" w14:paraId="752CE255" w14:textId="77777777" w:rsidTr="0009764F">
        <w:tc>
          <w:tcPr>
            <w:tcW w:w="1120" w:type="dxa"/>
          </w:tcPr>
          <w:p w14:paraId="30389CAD" w14:textId="60DECE2C" w:rsidR="008A6CAF" w:rsidRPr="009B7D43" w:rsidRDefault="00652FC0" w:rsidP="00652FC0">
            <w:pPr>
              <w:autoSpaceDE w:val="0"/>
              <w:autoSpaceDN w:val="0"/>
              <w:adjustRightInd w:val="0"/>
              <w:spacing w:after="0" w:line="240" w:lineRule="auto"/>
              <w:jc w:val="center"/>
              <w:rPr>
                <w:rFonts w:ascii="Arial" w:hAnsi="Arial" w:cs="Arial"/>
              </w:rPr>
            </w:pPr>
            <w:r>
              <w:rPr>
                <w:rFonts w:ascii="Arial" w:hAnsi="Arial" w:cs="Arial"/>
              </w:rPr>
              <w:t>Includes</w:t>
            </w:r>
          </w:p>
        </w:tc>
        <w:tc>
          <w:tcPr>
            <w:tcW w:w="828" w:type="dxa"/>
          </w:tcPr>
          <w:p w14:paraId="06DF5C49" w14:textId="4E7149AB"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74.00</w:t>
            </w:r>
          </w:p>
        </w:tc>
        <w:tc>
          <w:tcPr>
            <w:tcW w:w="930" w:type="dxa"/>
          </w:tcPr>
          <w:p w14:paraId="41E42247" w14:textId="260490AC"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96.70</w:t>
            </w:r>
          </w:p>
        </w:tc>
        <w:tc>
          <w:tcPr>
            <w:tcW w:w="927" w:type="dxa"/>
          </w:tcPr>
          <w:p w14:paraId="6803DBC0" w14:textId="024DF6ED"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22.70</w:t>
            </w:r>
          </w:p>
        </w:tc>
        <w:tc>
          <w:tcPr>
            <w:tcW w:w="924" w:type="dxa"/>
          </w:tcPr>
          <w:p w14:paraId="77124C68" w14:textId="2255B9C7" w:rsidR="008A6CAF" w:rsidRPr="00BA1A4B" w:rsidRDefault="00BA1A4B" w:rsidP="00BA1A4B">
            <w:pPr>
              <w:autoSpaceDE w:val="0"/>
              <w:autoSpaceDN w:val="0"/>
              <w:adjustRightInd w:val="0"/>
              <w:spacing w:after="0" w:line="240" w:lineRule="auto"/>
              <w:jc w:val="center"/>
              <w:rPr>
                <w:rFonts w:ascii="Arial" w:hAnsi="Arial" w:cs="Arial"/>
                <w:b/>
                <w:bCs/>
              </w:rPr>
            </w:pPr>
            <w:r w:rsidRPr="00BA1A4B">
              <w:rPr>
                <w:rFonts w:ascii="Arial" w:hAnsi="Arial" w:cs="Arial"/>
                <w:b/>
                <w:bCs/>
              </w:rPr>
              <w:t>3.33</w:t>
            </w:r>
          </w:p>
        </w:tc>
        <w:tc>
          <w:tcPr>
            <w:tcW w:w="929" w:type="dxa"/>
          </w:tcPr>
          <w:p w14:paraId="140A350F" w14:textId="464DFA6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41.22</w:t>
            </w:r>
          </w:p>
        </w:tc>
        <w:tc>
          <w:tcPr>
            <w:tcW w:w="929" w:type="dxa"/>
          </w:tcPr>
          <w:p w14:paraId="66A23CEA" w14:textId="006D1DB2"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212.52</w:t>
            </w:r>
          </w:p>
        </w:tc>
        <w:tc>
          <w:tcPr>
            <w:tcW w:w="921" w:type="dxa"/>
          </w:tcPr>
          <w:p w14:paraId="7907CD3F" w14:textId="24877942"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0.77</w:t>
            </w:r>
          </w:p>
        </w:tc>
        <w:tc>
          <w:tcPr>
            <w:tcW w:w="921" w:type="dxa"/>
          </w:tcPr>
          <w:p w14:paraId="3B59EDD6" w14:textId="308E578C"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0.53</w:t>
            </w:r>
          </w:p>
        </w:tc>
        <w:tc>
          <w:tcPr>
            <w:tcW w:w="921" w:type="dxa"/>
          </w:tcPr>
          <w:p w14:paraId="0405FFA4" w14:textId="281C9166"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0.04</w:t>
            </w:r>
          </w:p>
        </w:tc>
      </w:tr>
      <w:tr w:rsidR="008A6CAF" w14:paraId="093DE654" w14:textId="77777777" w:rsidTr="0009764F">
        <w:tc>
          <w:tcPr>
            <w:tcW w:w="1120" w:type="dxa"/>
          </w:tcPr>
          <w:p w14:paraId="55F3DA14" w14:textId="0595AF56" w:rsidR="008A6CAF" w:rsidRDefault="00652FC0" w:rsidP="00652FC0">
            <w:pPr>
              <w:autoSpaceDE w:val="0"/>
              <w:autoSpaceDN w:val="0"/>
              <w:adjustRightInd w:val="0"/>
              <w:spacing w:after="0" w:line="240" w:lineRule="auto"/>
              <w:jc w:val="center"/>
              <w:rPr>
                <w:rFonts w:ascii="Arial" w:hAnsi="Arial" w:cs="Arial"/>
              </w:rPr>
            </w:pPr>
            <w:r>
              <w:rPr>
                <w:rFonts w:ascii="Arial" w:hAnsi="Arial" w:cs="Arial"/>
              </w:rPr>
              <w:t>Includes</w:t>
            </w:r>
          </w:p>
        </w:tc>
        <w:tc>
          <w:tcPr>
            <w:tcW w:w="828" w:type="dxa"/>
          </w:tcPr>
          <w:p w14:paraId="07020D35" w14:textId="08756F7E"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76.30</w:t>
            </w:r>
          </w:p>
        </w:tc>
        <w:tc>
          <w:tcPr>
            <w:tcW w:w="930" w:type="dxa"/>
          </w:tcPr>
          <w:p w14:paraId="74C158DB" w14:textId="62884103"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87.90</w:t>
            </w:r>
          </w:p>
        </w:tc>
        <w:tc>
          <w:tcPr>
            <w:tcW w:w="927" w:type="dxa"/>
          </w:tcPr>
          <w:p w14:paraId="387AC903" w14:textId="20D9B877"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11.60</w:t>
            </w:r>
          </w:p>
        </w:tc>
        <w:tc>
          <w:tcPr>
            <w:tcW w:w="924" w:type="dxa"/>
          </w:tcPr>
          <w:p w14:paraId="597E50E1" w14:textId="5E1C4F4D" w:rsidR="008A6CAF" w:rsidRPr="00BA1A4B" w:rsidRDefault="00BA1A4B" w:rsidP="00BA1A4B">
            <w:pPr>
              <w:autoSpaceDE w:val="0"/>
              <w:autoSpaceDN w:val="0"/>
              <w:adjustRightInd w:val="0"/>
              <w:spacing w:after="0" w:line="240" w:lineRule="auto"/>
              <w:jc w:val="center"/>
              <w:rPr>
                <w:rFonts w:ascii="Arial" w:hAnsi="Arial" w:cs="Arial"/>
                <w:b/>
                <w:bCs/>
              </w:rPr>
            </w:pPr>
            <w:r w:rsidRPr="00BA1A4B">
              <w:rPr>
                <w:rFonts w:ascii="Arial" w:hAnsi="Arial" w:cs="Arial"/>
                <w:b/>
                <w:bCs/>
              </w:rPr>
              <w:t>5.61</w:t>
            </w:r>
          </w:p>
        </w:tc>
        <w:tc>
          <w:tcPr>
            <w:tcW w:w="929" w:type="dxa"/>
          </w:tcPr>
          <w:p w14:paraId="5DF1AAF1" w14:textId="33DE5E4C"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64.25</w:t>
            </w:r>
          </w:p>
        </w:tc>
        <w:tc>
          <w:tcPr>
            <w:tcW w:w="929" w:type="dxa"/>
          </w:tcPr>
          <w:p w14:paraId="1B37CC46" w14:textId="16C94E1B"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352.83</w:t>
            </w:r>
          </w:p>
        </w:tc>
        <w:tc>
          <w:tcPr>
            <w:tcW w:w="921" w:type="dxa"/>
          </w:tcPr>
          <w:p w14:paraId="46A46269" w14:textId="7EFB7F1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1.42</w:t>
            </w:r>
          </w:p>
        </w:tc>
        <w:tc>
          <w:tcPr>
            <w:tcW w:w="921" w:type="dxa"/>
          </w:tcPr>
          <w:p w14:paraId="2B602CD7" w14:textId="425954AD"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0.89</w:t>
            </w:r>
          </w:p>
        </w:tc>
        <w:tc>
          <w:tcPr>
            <w:tcW w:w="921" w:type="dxa"/>
          </w:tcPr>
          <w:p w14:paraId="23A4EDA7" w14:textId="3867BCB2"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0.06</w:t>
            </w:r>
          </w:p>
        </w:tc>
      </w:tr>
      <w:tr w:rsidR="008A6CAF" w14:paraId="7A2F17FE" w14:textId="77777777" w:rsidTr="0009764F">
        <w:tc>
          <w:tcPr>
            <w:tcW w:w="1120" w:type="dxa"/>
          </w:tcPr>
          <w:p w14:paraId="26B9E302" w14:textId="6295E2BA" w:rsidR="008A6CAF" w:rsidRDefault="00652FC0" w:rsidP="00652FC0">
            <w:pPr>
              <w:autoSpaceDE w:val="0"/>
              <w:autoSpaceDN w:val="0"/>
              <w:adjustRightInd w:val="0"/>
              <w:spacing w:after="0" w:line="240" w:lineRule="auto"/>
              <w:jc w:val="center"/>
              <w:rPr>
                <w:rFonts w:ascii="Arial" w:hAnsi="Arial" w:cs="Arial"/>
              </w:rPr>
            </w:pPr>
            <w:r>
              <w:rPr>
                <w:rFonts w:ascii="Arial" w:hAnsi="Arial" w:cs="Arial"/>
              </w:rPr>
              <w:t>Includes</w:t>
            </w:r>
          </w:p>
        </w:tc>
        <w:tc>
          <w:tcPr>
            <w:tcW w:w="828" w:type="dxa"/>
          </w:tcPr>
          <w:p w14:paraId="444689EF" w14:textId="18F88AC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79.50</w:t>
            </w:r>
          </w:p>
        </w:tc>
        <w:tc>
          <w:tcPr>
            <w:tcW w:w="930" w:type="dxa"/>
          </w:tcPr>
          <w:p w14:paraId="6126773B" w14:textId="373DED37"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87.90</w:t>
            </w:r>
          </w:p>
        </w:tc>
        <w:tc>
          <w:tcPr>
            <w:tcW w:w="927" w:type="dxa"/>
          </w:tcPr>
          <w:p w14:paraId="1BB8F15F" w14:textId="7ABEFFB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8.40</w:t>
            </w:r>
          </w:p>
        </w:tc>
        <w:tc>
          <w:tcPr>
            <w:tcW w:w="924" w:type="dxa"/>
          </w:tcPr>
          <w:p w14:paraId="2110824F" w14:textId="09522D58" w:rsidR="008A6CAF" w:rsidRPr="00BA1A4B" w:rsidRDefault="00BA1A4B" w:rsidP="00BA1A4B">
            <w:pPr>
              <w:autoSpaceDE w:val="0"/>
              <w:autoSpaceDN w:val="0"/>
              <w:adjustRightInd w:val="0"/>
              <w:spacing w:after="0" w:line="240" w:lineRule="auto"/>
              <w:jc w:val="center"/>
              <w:rPr>
                <w:rFonts w:ascii="Arial" w:hAnsi="Arial" w:cs="Arial"/>
                <w:b/>
                <w:bCs/>
              </w:rPr>
            </w:pPr>
            <w:r w:rsidRPr="00BA1A4B">
              <w:rPr>
                <w:rFonts w:ascii="Arial" w:hAnsi="Arial" w:cs="Arial"/>
                <w:b/>
                <w:bCs/>
              </w:rPr>
              <w:t>7.24</w:t>
            </w:r>
          </w:p>
        </w:tc>
        <w:tc>
          <w:tcPr>
            <w:tcW w:w="929" w:type="dxa"/>
          </w:tcPr>
          <w:p w14:paraId="1163DE67" w14:textId="488EADE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80.20</w:t>
            </w:r>
          </w:p>
        </w:tc>
        <w:tc>
          <w:tcPr>
            <w:tcW w:w="929" w:type="dxa"/>
          </w:tcPr>
          <w:p w14:paraId="3F57D6C1" w14:textId="2C0B8DB5"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452.63</w:t>
            </w:r>
          </w:p>
        </w:tc>
        <w:tc>
          <w:tcPr>
            <w:tcW w:w="921" w:type="dxa"/>
          </w:tcPr>
          <w:p w14:paraId="27D692F1" w14:textId="4265F2D6"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1.86</w:t>
            </w:r>
          </w:p>
        </w:tc>
        <w:tc>
          <w:tcPr>
            <w:tcW w:w="921" w:type="dxa"/>
          </w:tcPr>
          <w:p w14:paraId="6DCFDF72" w14:textId="523F3B40"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1.09</w:t>
            </w:r>
          </w:p>
        </w:tc>
        <w:tc>
          <w:tcPr>
            <w:tcW w:w="921" w:type="dxa"/>
          </w:tcPr>
          <w:p w14:paraId="5ABC0595" w14:textId="774C8538" w:rsidR="008A6CAF" w:rsidRPr="00BA1A4B" w:rsidRDefault="00BA1A4B" w:rsidP="00BA1A4B">
            <w:pPr>
              <w:autoSpaceDE w:val="0"/>
              <w:autoSpaceDN w:val="0"/>
              <w:adjustRightInd w:val="0"/>
              <w:spacing w:after="0" w:line="240" w:lineRule="auto"/>
              <w:jc w:val="center"/>
              <w:rPr>
                <w:rFonts w:ascii="Arial" w:hAnsi="Arial" w:cs="Arial"/>
              </w:rPr>
            </w:pPr>
            <w:r w:rsidRPr="00BA1A4B">
              <w:rPr>
                <w:rFonts w:ascii="Arial" w:hAnsi="Arial" w:cs="Arial"/>
              </w:rPr>
              <w:t>0.07</w:t>
            </w:r>
          </w:p>
        </w:tc>
      </w:tr>
    </w:tbl>
    <w:p w14:paraId="2D9049C7" w14:textId="497D78F6" w:rsidR="00BA1A4B" w:rsidRDefault="00BA1A4B" w:rsidP="00B46BA2">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038FAB06" w14:textId="1022F1EA" w:rsidR="00327F3D" w:rsidRDefault="00327F3D" w:rsidP="005F14B7">
      <w:pPr>
        <w:pStyle w:val="ListParagraph"/>
        <w:autoSpaceDE w:val="0"/>
        <w:autoSpaceDN w:val="0"/>
        <w:adjustRightInd w:val="0"/>
        <w:ind w:left="644"/>
        <w:rPr>
          <w:rFonts w:ascii="Arial" w:hAnsi="Arial" w:cs="Arial"/>
          <w:sz w:val="16"/>
          <w:szCs w:val="16"/>
        </w:rPr>
      </w:pPr>
    </w:p>
    <w:p w14:paraId="62F05832" w14:textId="77777777" w:rsidR="00327F3D" w:rsidRPr="00652FC0" w:rsidRDefault="00327F3D" w:rsidP="005F14B7">
      <w:pPr>
        <w:pStyle w:val="ListParagraph"/>
        <w:autoSpaceDE w:val="0"/>
        <w:autoSpaceDN w:val="0"/>
        <w:adjustRightInd w:val="0"/>
        <w:ind w:left="644"/>
        <w:rPr>
          <w:rFonts w:ascii="Arial" w:hAnsi="Arial" w:cs="Arial"/>
          <w:sz w:val="16"/>
          <w:szCs w:val="16"/>
        </w:rPr>
      </w:pPr>
    </w:p>
    <w:p w14:paraId="385289C0" w14:textId="04789987" w:rsidR="00BA1A4B" w:rsidRDefault="00BA1A4B" w:rsidP="00BA1A4B">
      <w:pPr>
        <w:autoSpaceDE w:val="0"/>
        <w:autoSpaceDN w:val="0"/>
        <w:adjustRightInd w:val="0"/>
        <w:spacing w:after="0" w:line="240" w:lineRule="auto"/>
        <w:jc w:val="both"/>
        <w:rPr>
          <w:rFonts w:ascii="Arial" w:hAnsi="Arial" w:cs="Arial"/>
        </w:rPr>
      </w:pPr>
      <w:r>
        <w:rPr>
          <w:rFonts w:ascii="Arial" w:hAnsi="Arial" w:cs="Arial"/>
        </w:rPr>
        <w:lastRenderedPageBreak/>
        <w:t xml:space="preserve">Table </w:t>
      </w:r>
      <w:r w:rsidR="00652FC0">
        <w:rPr>
          <w:rFonts w:ascii="Arial" w:hAnsi="Arial" w:cs="Arial"/>
        </w:rPr>
        <w:t>5</w:t>
      </w:r>
      <w:r>
        <w:rPr>
          <w:rFonts w:ascii="Arial" w:hAnsi="Arial" w:cs="Arial"/>
        </w:rPr>
        <w:t xml:space="preserve">- Drill hole SM20-20 </w:t>
      </w:r>
      <w:r w:rsidR="00652FC0">
        <w:rPr>
          <w:rFonts w:ascii="Arial" w:hAnsi="Arial" w:cs="Arial"/>
        </w:rPr>
        <w:t>Individual</w:t>
      </w:r>
      <w:r>
        <w:rPr>
          <w:rFonts w:ascii="Arial" w:hAnsi="Arial" w:cs="Arial"/>
        </w:rPr>
        <w:t xml:space="preserve"> Assay Results</w:t>
      </w:r>
    </w:p>
    <w:tbl>
      <w:tblPr>
        <w:tblStyle w:val="TableGrid"/>
        <w:tblW w:w="0" w:type="auto"/>
        <w:tblLook w:val="04A0" w:firstRow="1" w:lastRow="0" w:firstColumn="1" w:lastColumn="0" w:noHBand="0" w:noVBand="1"/>
      </w:tblPr>
      <w:tblGrid>
        <w:gridCol w:w="1129"/>
        <w:gridCol w:w="827"/>
        <w:gridCol w:w="929"/>
        <w:gridCol w:w="926"/>
        <w:gridCol w:w="923"/>
        <w:gridCol w:w="928"/>
        <w:gridCol w:w="928"/>
        <w:gridCol w:w="920"/>
        <w:gridCol w:w="920"/>
        <w:gridCol w:w="920"/>
      </w:tblGrid>
      <w:tr w:rsidR="00BA1A4B" w14:paraId="54137999" w14:textId="77777777" w:rsidTr="005F14B7">
        <w:tc>
          <w:tcPr>
            <w:tcW w:w="1129" w:type="dxa"/>
          </w:tcPr>
          <w:p w14:paraId="517B5647"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27" w:type="dxa"/>
          </w:tcPr>
          <w:p w14:paraId="03A9BF3C"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929" w:type="dxa"/>
          </w:tcPr>
          <w:p w14:paraId="421D2DE9" w14:textId="77777777" w:rsidR="00BA1A4B"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221A0151" w14:textId="7477123E" w:rsidR="0003350D" w:rsidRPr="009B7D43" w:rsidRDefault="0003350D" w:rsidP="0009764F">
            <w:pPr>
              <w:autoSpaceDE w:val="0"/>
              <w:autoSpaceDN w:val="0"/>
              <w:adjustRightInd w:val="0"/>
              <w:spacing w:after="0" w:line="240" w:lineRule="auto"/>
              <w:jc w:val="center"/>
              <w:rPr>
                <w:rFonts w:ascii="Arial" w:hAnsi="Arial" w:cs="Arial"/>
                <w:b/>
                <w:bCs/>
              </w:rPr>
            </w:pPr>
            <w:r>
              <w:rPr>
                <w:rFonts w:ascii="Arial" w:hAnsi="Arial" w:cs="Arial"/>
                <w:b/>
                <w:bCs/>
              </w:rPr>
              <w:t>m</w:t>
            </w:r>
          </w:p>
        </w:tc>
        <w:tc>
          <w:tcPr>
            <w:tcW w:w="926" w:type="dxa"/>
          </w:tcPr>
          <w:p w14:paraId="5AB153D2"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923" w:type="dxa"/>
          </w:tcPr>
          <w:p w14:paraId="5FE97F7F"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928" w:type="dxa"/>
          </w:tcPr>
          <w:p w14:paraId="1BCD0DAC"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928" w:type="dxa"/>
          </w:tcPr>
          <w:p w14:paraId="24922D7E" w14:textId="44AB8778"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Ag</w:t>
            </w:r>
            <w:r w:rsidR="004554E6">
              <w:rPr>
                <w:rFonts w:ascii="Arial" w:hAnsi="Arial" w:cs="Arial"/>
                <w:b/>
                <w:bCs/>
              </w:rPr>
              <w:t xml:space="preserve"> </w:t>
            </w:r>
            <w:r w:rsidRPr="009B7D43">
              <w:rPr>
                <w:rFonts w:ascii="Arial" w:hAnsi="Arial" w:cs="Arial"/>
                <w:b/>
                <w:bCs/>
              </w:rPr>
              <w:t>Eq</w:t>
            </w:r>
            <w:r>
              <w:rPr>
                <w:rFonts w:ascii="Arial" w:hAnsi="Arial" w:cs="Arial"/>
                <w:b/>
                <w:bCs/>
              </w:rPr>
              <w:t>*</w:t>
            </w:r>
            <w:r w:rsidRPr="009B7D43">
              <w:rPr>
                <w:rFonts w:ascii="Arial" w:hAnsi="Arial" w:cs="Arial"/>
                <w:b/>
                <w:bCs/>
              </w:rPr>
              <w:t xml:space="preserve"> g/t</w:t>
            </w:r>
          </w:p>
        </w:tc>
        <w:tc>
          <w:tcPr>
            <w:tcW w:w="920" w:type="dxa"/>
          </w:tcPr>
          <w:p w14:paraId="16E8027C"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920" w:type="dxa"/>
          </w:tcPr>
          <w:p w14:paraId="5DB3FC01"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920" w:type="dxa"/>
          </w:tcPr>
          <w:p w14:paraId="5CD78B9A" w14:textId="77777777" w:rsidR="00BA1A4B" w:rsidRPr="009B7D43" w:rsidRDefault="00BA1A4B" w:rsidP="0009764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BA1A4B" w14:paraId="6BC2B5EF" w14:textId="77777777" w:rsidTr="005F14B7">
        <w:tc>
          <w:tcPr>
            <w:tcW w:w="1129" w:type="dxa"/>
          </w:tcPr>
          <w:p w14:paraId="0A2CB695" w14:textId="77777777" w:rsidR="00BA1A4B" w:rsidRPr="009B7D43" w:rsidRDefault="00BA1A4B" w:rsidP="00ED4965">
            <w:pPr>
              <w:autoSpaceDE w:val="0"/>
              <w:autoSpaceDN w:val="0"/>
              <w:adjustRightInd w:val="0"/>
              <w:spacing w:after="0" w:line="240" w:lineRule="auto"/>
              <w:jc w:val="center"/>
              <w:rPr>
                <w:rFonts w:ascii="Arial" w:hAnsi="Arial" w:cs="Arial"/>
              </w:rPr>
            </w:pPr>
            <w:r>
              <w:rPr>
                <w:rFonts w:ascii="Arial" w:hAnsi="Arial" w:cs="Arial"/>
              </w:rPr>
              <w:t>SM20-20</w:t>
            </w:r>
          </w:p>
        </w:tc>
        <w:tc>
          <w:tcPr>
            <w:tcW w:w="827" w:type="dxa"/>
          </w:tcPr>
          <w:p w14:paraId="706516FE" w14:textId="00593A16" w:rsidR="00BA1A4B" w:rsidRPr="008A0E79" w:rsidRDefault="0003350D" w:rsidP="00ED4965">
            <w:pPr>
              <w:autoSpaceDE w:val="0"/>
              <w:autoSpaceDN w:val="0"/>
              <w:adjustRightInd w:val="0"/>
              <w:spacing w:after="0" w:line="240" w:lineRule="auto"/>
              <w:jc w:val="center"/>
              <w:rPr>
                <w:rFonts w:ascii="Arial" w:hAnsi="Arial" w:cs="Arial"/>
              </w:rPr>
            </w:pPr>
            <w:r>
              <w:rPr>
                <w:rFonts w:ascii="Arial" w:hAnsi="Arial" w:cs="Arial"/>
              </w:rPr>
              <w:t>74.00</w:t>
            </w:r>
          </w:p>
        </w:tc>
        <w:tc>
          <w:tcPr>
            <w:tcW w:w="929" w:type="dxa"/>
          </w:tcPr>
          <w:p w14:paraId="712FF632" w14:textId="13BA046C" w:rsidR="00BA1A4B" w:rsidRPr="008A0E79" w:rsidRDefault="0003350D" w:rsidP="00ED4965">
            <w:pPr>
              <w:autoSpaceDE w:val="0"/>
              <w:autoSpaceDN w:val="0"/>
              <w:adjustRightInd w:val="0"/>
              <w:spacing w:after="0" w:line="240" w:lineRule="auto"/>
              <w:jc w:val="center"/>
              <w:rPr>
                <w:rFonts w:ascii="Arial" w:hAnsi="Arial" w:cs="Arial"/>
              </w:rPr>
            </w:pPr>
            <w:r>
              <w:rPr>
                <w:rFonts w:ascii="Arial" w:hAnsi="Arial" w:cs="Arial"/>
              </w:rPr>
              <w:t>76.30</w:t>
            </w:r>
          </w:p>
        </w:tc>
        <w:tc>
          <w:tcPr>
            <w:tcW w:w="926" w:type="dxa"/>
          </w:tcPr>
          <w:p w14:paraId="5804D9F8" w14:textId="4DB21395" w:rsidR="00BA1A4B" w:rsidRPr="008A0E79" w:rsidRDefault="0003350D" w:rsidP="00ED4965">
            <w:pPr>
              <w:autoSpaceDE w:val="0"/>
              <w:autoSpaceDN w:val="0"/>
              <w:adjustRightInd w:val="0"/>
              <w:spacing w:after="0" w:line="240" w:lineRule="auto"/>
              <w:jc w:val="center"/>
              <w:rPr>
                <w:rFonts w:ascii="Arial" w:hAnsi="Arial" w:cs="Arial"/>
              </w:rPr>
            </w:pPr>
            <w:r>
              <w:rPr>
                <w:rFonts w:ascii="Arial" w:hAnsi="Arial" w:cs="Arial"/>
              </w:rPr>
              <w:t>2.30</w:t>
            </w:r>
          </w:p>
        </w:tc>
        <w:tc>
          <w:tcPr>
            <w:tcW w:w="923" w:type="dxa"/>
          </w:tcPr>
          <w:p w14:paraId="4D2AD808" w14:textId="1E38DBE9" w:rsidR="00BA1A4B" w:rsidRPr="002A5EB2" w:rsidRDefault="00A062FF" w:rsidP="00ED4965">
            <w:pPr>
              <w:autoSpaceDE w:val="0"/>
              <w:autoSpaceDN w:val="0"/>
              <w:adjustRightInd w:val="0"/>
              <w:spacing w:after="0" w:line="240" w:lineRule="auto"/>
              <w:jc w:val="center"/>
              <w:rPr>
                <w:rFonts w:ascii="Arial" w:hAnsi="Arial" w:cs="Arial"/>
                <w:b/>
                <w:bCs/>
              </w:rPr>
            </w:pPr>
            <w:r>
              <w:rPr>
                <w:rFonts w:ascii="Arial" w:hAnsi="Arial" w:cs="Arial"/>
                <w:b/>
                <w:bCs/>
              </w:rPr>
              <w:t>0.34</w:t>
            </w:r>
          </w:p>
        </w:tc>
        <w:tc>
          <w:tcPr>
            <w:tcW w:w="928" w:type="dxa"/>
          </w:tcPr>
          <w:p w14:paraId="7FAE9C0B" w14:textId="2AF63491" w:rsidR="00BA1A4B" w:rsidRPr="002A5EB2" w:rsidRDefault="00A062FF" w:rsidP="00ED4965">
            <w:pPr>
              <w:autoSpaceDE w:val="0"/>
              <w:autoSpaceDN w:val="0"/>
              <w:adjustRightInd w:val="0"/>
              <w:spacing w:after="0" w:line="240" w:lineRule="auto"/>
              <w:jc w:val="center"/>
              <w:rPr>
                <w:rFonts w:ascii="Arial" w:hAnsi="Arial" w:cs="Arial"/>
                <w:b/>
                <w:bCs/>
              </w:rPr>
            </w:pPr>
            <w:r>
              <w:rPr>
                <w:rFonts w:ascii="Arial" w:hAnsi="Arial" w:cs="Arial"/>
                <w:b/>
                <w:bCs/>
              </w:rPr>
              <w:t>14.50</w:t>
            </w:r>
          </w:p>
        </w:tc>
        <w:tc>
          <w:tcPr>
            <w:tcW w:w="928" w:type="dxa"/>
          </w:tcPr>
          <w:p w14:paraId="68A55CD6" w14:textId="558A1A02" w:rsidR="00BA1A4B" w:rsidRPr="0096467A" w:rsidRDefault="00A062FF" w:rsidP="00ED4965">
            <w:pPr>
              <w:autoSpaceDE w:val="0"/>
              <w:autoSpaceDN w:val="0"/>
              <w:adjustRightInd w:val="0"/>
              <w:spacing w:after="0" w:line="240" w:lineRule="auto"/>
              <w:jc w:val="center"/>
              <w:rPr>
                <w:rFonts w:ascii="Arial" w:hAnsi="Arial" w:cs="Arial"/>
                <w:b/>
                <w:bCs/>
              </w:rPr>
            </w:pPr>
            <w:r>
              <w:rPr>
                <w:rFonts w:ascii="Arial" w:hAnsi="Arial" w:cs="Arial"/>
                <w:b/>
                <w:bCs/>
              </w:rPr>
              <w:t>31.78</w:t>
            </w:r>
          </w:p>
        </w:tc>
        <w:tc>
          <w:tcPr>
            <w:tcW w:w="920" w:type="dxa"/>
          </w:tcPr>
          <w:p w14:paraId="2AE76DE9" w14:textId="55385529" w:rsidR="00BA1A4B" w:rsidRPr="008A0E79" w:rsidRDefault="00A062FF" w:rsidP="00ED4965">
            <w:pPr>
              <w:autoSpaceDE w:val="0"/>
              <w:autoSpaceDN w:val="0"/>
              <w:adjustRightInd w:val="0"/>
              <w:spacing w:after="0" w:line="240" w:lineRule="auto"/>
              <w:jc w:val="center"/>
              <w:rPr>
                <w:rFonts w:ascii="Arial" w:hAnsi="Arial" w:cs="Arial"/>
              </w:rPr>
            </w:pPr>
            <w:r>
              <w:rPr>
                <w:rFonts w:ascii="Arial" w:hAnsi="Arial" w:cs="Arial"/>
              </w:rPr>
              <w:t>0.10</w:t>
            </w:r>
          </w:p>
        </w:tc>
        <w:tc>
          <w:tcPr>
            <w:tcW w:w="920" w:type="dxa"/>
          </w:tcPr>
          <w:p w14:paraId="0B705A44" w14:textId="7EEA547B" w:rsidR="00BA1A4B" w:rsidRPr="0096467A" w:rsidRDefault="00A062FF" w:rsidP="00ED4965">
            <w:pPr>
              <w:autoSpaceDE w:val="0"/>
              <w:autoSpaceDN w:val="0"/>
              <w:adjustRightInd w:val="0"/>
              <w:spacing w:after="0" w:line="240" w:lineRule="auto"/>
              <w:jc w:val="center"/>
              <w:rPr>
                <w:rFonts w:ascii="Arial" w:hAnsi="Arial" w:cs="Arial"/>
                <w:b/>
                <w:bCs/>
              </w:rPr>
            </w:pPr>
            <w:r>
              <w:rPr>
                <w:rFonts w:ascii="Arial" w:hAnsi="Arial" w:cs="Arial"/>
                <w:b/>
                <w:bCs/>
              </w:rPr>
              <w:t>0.16</w:t>
            </w:r>
          </w:p>
        </w:tc>
        <w:tc>
          <w:tcPr>
            <w:tcW w:w="920" w:type="dxa"/>
          </w:tcPr>
          <w:p w14:paraId="70439547" w14:textId="410F8BA6" w:rsidR="00BA1A4B" w:rsidRPr="008A0E79" w:rsidRDefault="00A062FF" w:rsidP="00ED4965">
            <w:pPr>
              <w:autoSpaceDE w:val="0"/>
              <w:autoSpaceDN w:val="0"/>
              <w:adjustRightInd w:val="0"/>
              <w:spacing w:after="0" w:line="240" w:lineRule="auto"/>
              <w:jc w:val="center"/>
              <w:rPr>
                <w:rFonts w:ascii="Arial" w:hAnsi="Arial" w:cs="Arial"/>
              </w:rPr>
            </w:pPr>
            <w:r>
              <w:rPr>
                <w:rFonts w:ascii="Arial" w:hAnsi="Arial" w:cs="Arial"/>
              </w:rPr>
              <w:t>0.01</w:t>
            </w:r>
          </w:p>
        </w:tc>
      </w:tr>
      <w:tr w:rsidR="00BA1A4B" w14:paraId="6B68B937" w14:textId="77777777" w:rsidTr="005F14B7">
        <w:tc>
          <w:tcPr>
            <w:tcW w:w="1129" w:type="dxa"/>
          </w:tcPr>
          <w:p w14:paraId="27CA7674"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1D2F17E2" w14:textId="5D9AF3E7"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76.30</w:t>
            </w:r>
          </w:p>
        </w:tc>
        <w:tc>
          <w:tcPr>
            <w:tcW w:w="929" w:type="dxa"/>
          </w:tcPr>
          <w:p w14:paraId="32B4077A" w14:textId="7141E164"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78.70</w:t>
            </w:r>
          </w:p>
        </w:tc>
        <w:tc>
          <w:tcPr>
            <w:tcW w:w="926" w:type="dxa"/>
          </w:tcPr>
          <w:p w14:paraId="3F8FAD03" w14:textId="2B8249BC"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2.40</w:t>
            </w:r>
          </w:p>
        </w:tc>
        <w:tc>
          <w:tcPr>
            <w:tcW w:w="923" w:type="dxa"/>
          </w:tcPr>
          <w:p w14:paraId="05ED0FD4" w14:textId="258456E3"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1.29</w:t>
            </w:r>
          </w:p>
        </w:tc>
        <w:tc>
          <w:tcPr>
            <w:tcW w:w="928" w:type="dxa"/>
          </w:tcPr>
          <w:p w14:paraId="7284F348" w14:textId="13B1B943"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17.50</w:t>
            </w:r>
          </w:p>
        </w:tc>
        <w:tc>
          <w:tcPr>
            <w:tcW w:w="928" w:type="dxa"/>
          </w:tcPr>
          <w:p w14:paraId="717604FE" w14:textId="461DB288" w:rsidR="00BA1A4B" w:rsidRPr="009B7D43" w:rsidRDefault="00A062FF" w:rsidP="00ED4965">
            <w:pPr>
              <w:autoSpaceDE w:val="0"/>
              <w:autoSpaceDN w:val="0"/>
              <w:adjustRightInd w:val="0"/>
              <w:spacing w:after="0" w:line="240" w:lineRule="auto"/>
              <w:jc w:val="center"/>
              <w:rPr>
                <w:rFonts w:ascii="Arial" w:hAnsi="Arial" w:cs="Arial"/>
              </w:rPr>
            </w:pPr>
            <w:r>
              <w:rPr>
                <w:rFonts w:ascii="Arial" w:hAnsi="Arial" w:cs="Arial"/>
              </w:rPr>
              <w:t>83.60</w:t>
            </w:r>
          </w:p>
        </w:tc>
        <w:tc>
          <w:tcPr>
            <w:tcW w:w="920" w:type="dxa"/>
          </w:tcPr>
          <w:p w14:paraId="57AA7D95" w14:textId="14AF86A5"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0.15</w:t>
            </w:r>
          </w:p>
        </w:tc>
        <w:tc>
          <w:tcPr>
            <w:tcW w:w="920" w:type="dxa"/>
          </w:tcPr>
          <w:p w14:paraId="42A099F7" w14:textId="595A4126" w:rsidR="00BA1A4B" w:rsidRPr="00BC6927" w:rsidRDefault="00A062FF" w:rsidP="00ED4965">
            <w:pPr>
              <w:autoSpaceDE w:val="0"/>
              <w:autoSpaceDN w:val="0"/>
              <w:adjustRightInd w:val="0"/>
              <w:spacing w:after="0" w:line="240" w:lineRule="auto"/>
              <w:jc w:val="center"/>
              <w:rPr>
                <w:rFonts w:ascii="Arial" w:hAnsi="Arial" w:cs="Arial"/>
                <w:b/>
                <w:bCs/>
              </w:rPr>
            </w:pPr>
            <w:r>
              <w:rPr>
                <w:rFonts w:ascii="Arial" w:hAnsi="Arial" w:cs="Arial"/>
                <w:b/>
                <w:bCs/>
              </w:rPr>
              <w:t>0.20</w:t>
            </w:r>
          </w:p>
        </w:tc>
        <w:tc>
          <w:tcPr>
            <w:tcW w:w="920" w:type="dxa"/>
          </w:tcPr>
          <w:p w14:paraId="263F7498" w14:textId="168DCA76"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0.02</w:t>
            </w:r>
          </w:p>
        </w:tc>
      </w:tr>
      <w:tr w:rsidR="00BA1A4B" w14:paraId="6D9CCB63" w14:textId="77777777" w:rsidTr="005F14B7">
        <w:tc>
          <w:tcPr>
            <w:tcW w:w="1129" w:type="dxa"/>
          </w:tcPr>
          <w:p w14:paraId="2B96768E"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464EFDED" w14:textId="31140A6F"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78.70</w:t>
            </w:r>
          </w:p>
        </w:tc>
        <w:tc>
          <w:tcPr>
            <w:tcW w:w="929" w:type="dxa"/>
          </w:tcPr>
          <w:p w14:paraId="5F704CDB" w14:textId="4CC26E93"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79.50</w:t>
            </w:r>
          </w:p>
        </w:tc>
        <w:tc>
          <w:tcPr>
            <w:tcW w:w="926" w:type="dxa"/>
          </w:tcPr>
          <w:p w14:paraId="72414CA4" w14:textId="24765AAD"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0.80</w:t>
            </w:r>
          </w:p>
        </w:tc>
        <w:tc>
          <w:tcPr>
            <w:tcW w:w="923" w:type="dxa"/>
          </w:tcPr>
          <w:p w14:paraId="4E261CAC" w14:textId="47F3D3D0"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1.58</w:t>
            </w:r>
          </w:p>
        </w:tc>
        <w:tc>
          <w:tcPr>
            <w:tcW w:w="928" w:type="dxa"/>
          </w:tcPr>
          <w:p w14:paraId="2726DE4F" w14:textId="292B6CA9"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37.00</w:t>
            </w:r>
          </w:p>
        </w:tc>
        <w:tc>
          <w:tcPr>
            <w:tcW w:w="928" w:type="dxa"/>
          </w:tcPr>
          <w:p w14:paraId="192B3ECA" w14:textId="372EE868" w:rsidR="00BA1A4B" w:rsidRPr="009B7D43" w:rsidRDefault="00A062FF" w:rsidP="00ED4965">
            <w:pPr>
              <w:autoSpaceDE w:val="0"/>
              <w:autoSpaceDN w:val="0"/>
              <w:adjustRightInd w:val="0"/>
              <w:spacing w:after="0" w:line="240" w:lineRule="auto"/>
              <w:jc w:val="center"/>
              <w:rPr>
                <w:rFonts w:ascii="Arial" w:hAnsi="Arial" w:cs="Arial"/>
              </w:rPr>
            </w:pPr>
            <w:r>
              <w:rPr>
                <w:rFonts w:ascii="Arial" w:hAnsi="Arial" w:cs="Arial"/>
              </w:rPr>
              <w:t>118.02</w:t>
            </w:r>
          </w:p>
        </w:tc>
        <w:tc>
          <w:tcPr>
            <w:tcW w:w="920" w:type="dxa"/>
          </w:tcPr>
          <w:p w14:paraId="2B1486CD" w14:textId="0E21E39C"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0.72</w:t>
            </w:r>
          </w:p>
        </w:tc>
        <w:tc>
          <w:tcPr>
            <w:tcW w:w="920" w:type="dxa"/>
          </w:tcPr>
          <w:p w14:paraId="4D8441E2" w14:textId="1E16FE09" w:rsidR="00BA1A4B" w:rsidRPr="008A0E79" w:rsidRDefault="00A062FF" w:rsidP="00ED4965">
            <w:pPr>
              <w:autoSpaceDE w:val="0"/>
              <w:autoSpaceDN w:val="0"/>
              <w:adjustRightInd w:val="0"/>
              <w:spacing w:after="0" w:line="240" w:lineRule="auto"/>
              <w:jc w:val="center"/>
              <w:rPr>
                <w:rFonts w:ascii="Arial" w:hAnsi="Arial" w:cs="Arial"/>
              </w:rPr>
            </w:pPr>
            <w:r>
              <w:rPr>
                <w:rFonts w:ascii="Arial" w:hAnsi="Arial" w:cs="Arial"/>
              </w:rPr>
              <w:t>0.86</w:t>
            </w:r>
          </w:p>
        </w:tc>
        <w:tc>
          <w:tcPr>
            <w:tcW w:w="920" w:type="dxa"/>
          </w:tcPr>
          <w:p w14:paraId="65E06C04" w14:textId="51B6C76A"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0.07</w:t>
            </w:r>
          </w:p>
        </w:tc>
      </w:tr>
      <w:tr w:rsidR="00BA1A4B" w14:paraId="6DDF10E2" w14:textId="77777777" w:rsidTr="005F14B7">
        <w:tc>
          <w:tcPr>
            <w:tcW w:w="1129" w:type="dxa"/>
          </w:tcPr>
          <w:p w14:paraId="4DA58DBF"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633BAAE2" w14:textId="21301191"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79.50</w:t>
            </w:r>
          </w:p>
        </w:tc>
        <w:tc>
          <w:tcPr>
            <w:tcW w:w="929" w:type="dxa"/>
          </w:tcPr>
          <w:p w14:paraId="0317796C" w14:textId="2EEE3B32"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81.00</w:t>
            </w:r>
          </w:p>
        </w:tc>
        <w:tc>
          <w:tcPr>
            <w:tcW w:w="926" w:type="dxa"/>
          </w:tcPr>
          <w:p w14:paraId="3699C521" w14:textId="340E3D61"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1.50</w:t>
            </w:r>
          </w:p>
        </w:tc>
        <w:tc>
          <w:tcPr>
            <w:tcW w:w="923" w:type="dxa"/>
          </w:tcPr>
          <w:p w14:paraId="442C52DD" w14:textId="1BE08E98"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4.77</w:t>
            </w:r>
          </w:p>
        </w:tc>
        <w:tc>
          <w:tcPr>
            <w:tcW w:w="928" w:type="dxa"/>
          </w:tcPr>
          <w:p w14:paraId="7373CAE3" w14:textId="157D08AD"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52.90</w:t>
            </w:r>
          </w:p>
        </w:tc>
        <w:tc>
          <w:tcPr>
            <w:tcW w:w="928" w:type="dxa"/>
          </w:tcPr>
          <w:p w14:paraId="3C3B682B" w14:textId="263E6AF8" w:rsidR="00BA1A4B" w:rsidRPr="009B7D43" w:rsidRDefault="00A062FF" w:rsidP="00ED4965">
            <w:pPr>
              <w:autoSpaceDE w:val="0"/>
              <w:autoSpaceDN w:val="0"/>
              <w:adjustRightInd w:val="0"/>
              <w:spacing w:after="0" w:line="240" w:lineRule="auto"/>
              <w:jc w:val="center"/>
              <w:rPr>
                <w:rFonts w:ascii="Arial" w:hAnsi="Arial" w:cs="Arial"/>
              </w:rPr>
            </w:pPr>
            <w:r>
              <w:rPr>
                <w:rFonts w:ascii="Arial" w:hAnsi="Arial" w:cs="Arial"/>
              </w:rPr>
              <w:t>298.27</w:t>
            </w:r>
          </w:p>
        </w:tc>
        <w:tc>
          <w:tcPr>
            <w:tcW w:w="920" w:type="dxa"/>
          </w:tcPr>
          <w:p w14:paraId="4E17FD48" w14:textId="20BBC508"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0.95</w:t>
            </w:r>
          </w:p>
        </w:tc>
        <w:tc>
          <w:tcPr>
            <w:tcW w:w="920" w:type="dxa"/>
          </w:tcPr>
          <w:p w14:paraId="095C8DD3" w14:textId="146BEFED" w:rsidR="00BA1A4B" w:rsidRPr="008A0E79" w:rsidRDefault="00A062FF" w:rsidP="00ED4965">
            <w:pPr>
              <w:autoSpaceDE w:val="0"/>
              <w:autoSpaceDN w:val="0"/>
              <w:adjustRightInd w:val="0"/>
              <w:spacing w:after="0" w:line="240" w:lineRule="auto"/>
              <w:jc w:val="center"/>
              <w:rPr>
                <w:rFonts w:ascii="Arial" w:hAnsi="Arial" w:cs="Arial"/>
              </w:rPr>
            </w:pPr>
            <w:r>
              <w:rPr>
                <w:rFonts w:ascii="Arial" w:hAnsi="Arial" w:cs="Arial"/>
              </w:rPr>
              <w:t>0.00</w:t>
            </w:r>
          </w:p>
        </w:tc>
        <w:tc>
          <w:tcPr>
            <w:tcW w:w="920" w:type="dxa"/>
          </w:tcPr>
          <w:p w14:paraId="3EB982E3" w14:textId="09228C9B" w:rsidR="00BA1A4B" w:rsidRDefault="00A062FF" w:rsidP="00ED4965">
            <w:pPr>
              <w:autoSpaceDE w:val="0"/>
              <w:autoSpaceDN w:val="0"/>
              <w:adjustRightInd w:val="0"/>
              <w:spacing w:after="0" w:line="240" w:lineRule="auto"/>
              <w:jc w:val="center"/>
              <w:rPr>
                <w:rFonts w:ascii="Arial" w:hAnsi="Arial" w:cs="Arial"/>
              </w:rPr>
            </w:pPr>
            <w:r>
              <w:rPr>
                <w:rFonts w:ascii="Arial" w:hAnsi="Arial" w:cs="Arial"/>
              </w:rPr>
              <w:t>0.04</w:t>
            </w:r>
          </w:p>
        </w:tc>
      </w:tr>
      <w:tr w:rsidR="00BA1A4B" w14:paraId="72B373F0" w14:textId="77777777" w:rsidTr="005F14B7">
        <w:tc>
          <w:tcPr>
            <w:tcW w:w="1129" w:type="dxa"/>
          </w:tcPr>
          <w:p w14:paraId="0E1D4BB1"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14ED88D0" w14:textId="60D4518B"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81.00</w:t>
            </w:r>
          </w:p>
        </w:tc>
        <w:tc>
          <w:tcPr>
            <w:tcW w:w="929" w:type="dxa"/>
          </w:tcPr>
          <w:p w14:paraId="77A66049" w14:textId="25520230"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82.50</w:t>
            </w:r>
          </w:p>
        </w:tc>
        <w:tc>
          <w:tcPr>
            <w:tcW w:w="926" w:type="dxa"/>
          </w:tcPr>
          <w:p w14:paraId="44C8D0B9" w14:textId="2852E75E"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1.50</w:t>
            </w:r>
          </w:p>
        </w:tc>
        <w:tc>
          <w:tcPr>
            <w:tcW w:w="923" w:type="dxa"/>
          </w:tcPr>
          <w:p w14:paraId="66FC1AF4" w14:textId="40C4C3BC"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7.47</w:t>
            </w:r>
          </w:p>
        </w:tc>
        <w:tc>
          <w:tcPr>
            <w:tcW w:w="928" w:type="dxa"/>
          </w:tcPr>
          <w:p w14:paraId="70A2E2FF" w14:textId="282E1ADB"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92.00</w:t>
            </w:r>
          </w:p>
        </w:tc>
        <w:tc>
          <w:tcPr>
            <w:tcW w:w="928" w:type="dxa"/>
          </w:tcPr>
          <w:p w14:paraId="33EB411B" w14:textId="40B7291B" w:rsidR="00BA1A4B" w:rsidRPr="009B7D43" w:rsidRDefault="00621435" w:rsidP="00ED4965">
            <w:pPr>
              <w:autoSpaceDE w:val="0"/>
              <w:autoSpaceDN w:val="0"/>
              <w:adjustRightInd w:val="0"/>
              <w:spacing w:after="0" w:line="240" w:lineRule="auto"/>
              <w:jc w:val="center"/>
              <w:rPr>
                <w:rFonts w:ascii="Arial" w:hAnsi="Arial" w:cs="Arial"/>
              </w:rPr>
            </w:pPr>
            <w:r>
              <w:rPr>
                <w:rFonts w:ascii="Arial" w:hAnsi="Arial" w:cs="Arial"/>
              </w:rPr>
              <w:t>476.26</w:t>
            </w:r>
          </w:p>
        </w:tc>
        <w:tc>
          <w:tcPr>
            <w:tcW w:w="920" w:type="dxa"/>
          </w:tcPr>
          <w:p w14:paraId="632D7502" w14:textId="5D5A0A76"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1.79</w:t>
            </w:r>
          </w:p>
        </w:tc>
        <w:tc>
          <w:tcPr>
            <w:tcW w:w="920" w:type="dxa"/>
          </w:tcPr>
          <w:p w14:paraId="61EEC383" w14:textId="01B51EC9" w:rsidR="00BA1A4B" w:rsidRPr="008A0E79" w:rsidRDefault="00621435" w:rsidP="00ED4965">
            <w:pPr>
              <w:autoSpaceDE w:val="0"/>
              <w:autoSpaceDN w:val="0"/>
              <w:adjustRightInd w:val="0"/>
              <w:spacing w:after="0" w:line="240" w:lineRule="auto"/>
              <w:jc w:val="center"/>
              <w:rPr>
                <w:rFonts w:ascii="Arial" w:hAnsi="Arial" w:cs="Arial"/>
              </w:rPr>
            </w:pPr>
            <w:r>
              <w:rPr>
                <w:rFonts w:ascii="Arial" w:hAnsi="Arial" w:cs="Arial"/>
              </w:rPr>
              <w:t>1.86</w:t>
            </w:r>
          </w:p>
        </w:tc>
        <w:tc>
          <w:tcPr>
            <w:tcW w:w="920" w:type="dxa"/>
          </w:tcPr>
          <w:p w14:paraId="1FCF671D" w14:textId="0F2A8FC3"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0.08</w:t>
            </w:r>
          </w:p>
        </w:tc>
      </w:tr>
      <w:tr w:rsidR="00BA1A4B" w14:paraId="11E92932" w14:textId="77777777" w:rsidTr="005F14B7">
        <w:tc>
          <w:tcPr>
            <w:tcW w:w="1129" w:type="dxa"/>
          </w:tcPr>
          <w:p w14:paraId="64FB9244"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22271B83" w14:textId="298B83B0"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82.50</w:t>
            </w:r>
          </w:p>
        </w:tc>
        <w:tc>
          <w:tcPr>
            <w:tcW w:w="929" w:type="dxa"/>
          </w:tcPr>
          <w:p w14:paraId="51573E24" w14:textId="78E028EF"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84.00</w:t>
            </w:r>
          </w:p>
        </w:tc>
        <w:tc>
          <w:tcPr>
            <w:tcW w:w="926" w:type="dxa"/>
          </w:tcPr>
          <w:p w14:paraId="1AF7C4D8" w14:textId="2F29735A"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1.50</w:t>
            </w:r>
          </w:p>
        </w:tc>
        <w:tc>
          <w:tcPr>
            <w:tcW w:w="923" w:type="dxa"/>
          </w:tcPr>
          <w:p w14:paraId="2E475D2C" w14:textId="7FF0091F"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10.85</w:t>
            </w:r>
          </w:p>
        </w:tc>
        <w:tc>
          <w:tcPr>
            <w:tcW w:w="928" w:type="dxa"/>
          </w:tcPr>
          <w:p w14:paraId="02CE3E80" w14:textId="714846F3"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129.00</w:t>
            </w:r>
          </w:p>
        </w:tc>
        <w:tc>
          <w:tcPr>
            <w:tcW w:w="928" w:type="dxa"/>
          </w:tcPr>
          <w:p w14:paraId="3D405BFD" w14:textId="0D7565EC" w:rsidR="00BA1A4B" w:rsidRPr="009B7D43" w:rsidRDefault="00621435" w:rsidP="00ED4965">
            <w:pPr>
              <w:autoSpaceDE w:val="0"/>
              <w:autoSpaceDN w:val="0"/>
              <w:adjustRightInd w:val="0"/>
              <w:spacing w:after="0" w:line="240" w:lineRule="auto"/>
              <w:jc w:val="center"/>
              <w:rPr>
                <w:rFonts w:ascii="Arial" w:hAnsi="Arial" w:cs="Arial"/>
              </w:rPr>
            </w:pPr>
            <w:r>
              <w:rPr>
                <w:rFonts w:ascii="Arial" w:hAnsi="Arial" w:cs="Arial"/>
              </w:rPr>
              <w:t>687.12</w:t>
            </w:r>
          </w:p>
        </w:tc>
        <w:tc>
          <w:tcPr>
            <w:tcW w:w="920" w:type="dxa"/>
          </w:tcPr>
          <w:p w14:paraId="6915C82F" w14:textId="78FD2EAA"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2.73</w:t>
            </w:r>
          </w:p>
        </w:tc>
        <w:tc>
          <w:tcPr>
            <w:tcW w:w="920" w:type="dxa"/>
          </w:tcPr>
          <w:p w14:paraId="03ADAAAA" w14:textId="1E2DEAE1" w:rsidR="00BA1A4B" w:rsidRPr="008A0E79" w:rsidRDefault="00621435" w:rsidP="00ED4965">
            <w:pPr>
              <w:autoSpaceDE w:val="0"/>
              <w:autoSpaceDN w:val="0"/>
              <w:adjustRightInd w:val="0"/>
              <w:spacing w:after="0" w:line="240" w:lineRule="auto"/>
              <w:jc w:val="center"/>
              <w:rPr>
                <w:rFonts w:ascii="Arial" w:hAnsi="Arial" w:cs="Arial"/>
              </w:rPr>
            </w:pPr>
            <w:r>
              <w:rPr>
                <w:rFonts w:ascii="Arial" w:hAnsi="Arial" w:cs="Arial"/>
              </w:rPr>
              <w:t>1.58</w:t>
            </w:r>
          </w:p>
        </w:tc>
        <w:tc>
          <w:tcPr>
            <w:tcW w:w="920" w:type="dxa"/>
          </w:tcPr>
          <w:p w14:paraId="3878EB57" w14:textId="3212E0CF"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0.10</w:t>
            </w:r>
          </w:p>
        </w:tc>
      </w:tr>
      <w:tr w:rsidR="00BA1A4B" w14:paraId="37AA9EDC" w14:textId="77777777" w:rsidTr="005F14B7">
        <w:tc>
          <w:tcPr>
            <w:tcW w:w="1129" w:type="dxa"/>
          </w:tcPr>
          <w:p w14:paraId="4CE24479" w14:textId="77777777" w:rsidR="00BA1A4B" w:rsidRDefault="00BA1A4B" w:rsidP="00ED4965">
            <w:pPr>
              <w:autoSpaceDE w:val="0"/>
              <w:autoSpaceDN w:val="0"/>
              <w:adjustRightInd w:val="0"/>
              <w:spacing w:after="0" w:line="240" w:lineRule="auto"/>
              <w:jc w:val="center"/>
              <w:rPr>
                <w:rFonts w:ascii="Arial" w:hAnsi="Arial" w:cs="Arial"/>
              </w:rPr>
            </w:pPr>
          </w:p>
        </w:tc>
        <w:tc>
          <w:tcPr>
            <w:tcW w:w="827" w:type="dxa"/>
          </w:tcPr>
          <w:p w14:paraId="1F69B425" w14:textId="5A5522AF"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84.00</w:t>
            </w:r>
          </w:p>
        </w:tc>
        <w:tc>
          <w:tcPr>
            <w:tcW w:w="929" w:type="dxa"/>
          </w:tcPr>
          <w:p w14:paraId="3530AF48" w14:textId="365BF9F7"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85.50</w:t>
            </w:r>
          </w:p>
        </w:tc>
        <w:tc>
          <w:tcPr>
            <w:tcW w:w="926" w:type="dxa"/>
          </w:tcPr>
          <w:p w14:paraId="27C12DB5" w14:textId="706BC239" w:rsidR="00BA1A4B" w:rsidRDefault="0003350D" w:rsidP="00ED4965">
            <w:pPr>
              <w:autoSpaceDE w:val="0"/>
              <w:autoSpaceDN w:val="0"/>
              <w:adjustRightInd w:val="0"/>
              <w:spacing w:after="0" w:line="240" w:lineRule="auto"/>
              <w:jc w:val="center"/>
              <w:rPr>
                <w:rFonts w:ascii="Arial" w:hAnsi="Arial" w:cs="Arial"/>
              </w:rPr>
            </w:pPr>
            <w:r>
              <w:rPr>
                <w:rFonts w:ascii="Arial" w:hAnsi="Arial" w:cs="Arial"/>
              </w:rPr>
              <w:t>1.50</w:t>
            </w:r>
          </w:p>
        </w:tc>
        <w:tc>
          <w:tcPr>
            <w:tcW w:w="923" w:type="dxa"/>
          </w:tcPr>
          <w:p w14:paraId="39033659" w14:textId="126D5FAB" w:rsidR="00BA1A4B" w:rsidRPr="009A0603" w:rsidRDefault="00A062FF"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4.93</w:t>
            </w:r>
          </w:p>
        </w:tc>
        <w:tc>
          <w:tcPr>
            <w:tcW w:w="928" w:type="dxa"/>
          </w:tcPr>
          <w:p w14:paraId="4B48B3A5" w14:textId="3011B4D0"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129.00</w:t>
            </w:r>
          </w:p>
        </w:tc>
        <w:tc>
          <w:tcPr>
            <w:tcW w:w="928" w:type="dxa"/>
          </w:tcPr>
          <w:p w14:paraId="3F20AD70" w14:textId="41797687" w:rsidR="00BA1A4B" w:rsidRPr="009B7D43" w:rsidRDefault="00621435" w:rsidP="00ED4965">
            <w:pPr>
              <w:autoSpaceDE w:val="0"/>
              <w:autoSpaceDN w:val="0"/>
              <w:adjustRightInd w:val="0"/>
              <w:spacing w:after="0" w:line="240" w:lineRule="auto"/>
              <w:jc w:val="center"/>
              <w:rPr>
                <w:rFonts w:ascii="Arial" w:hAnsi="Arial" w:cs="Arial"/>
              </w:rPr>
            </w:pPr>
            <w:r>
              <w:rPr>
                <w:rFonts w:ascii="Arial" w:hAnsi="Arial" w:cs="Arial"/>
              </w:rPr>
              <w:t>382.60</w:t>
            </w:r>
          </w:p>
        </w:tc>
        <w:tc>
          <w:tcPr>
            <w:tcW w:w="920" w:type="dxa"/>
          </w:tcPr>
          <w:p w14:paraId="63AA7C20" w14:textId="55A246D8"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4.49</w:t>
            </w:r>
          </w:p>
        </w:tc>
        <w:tc>
          <w:tcPr>
            <w:tcW w:w="920" w:type="dxa"/>
          </w:tcPr>
          <w:p w14:paraId="1E68BAAF" w14:textId="4DC85342" w:rsidR="00BA1A4B" w:rsidRPr="008A0E79" w:rsidRDefault="00621435" w:rsidP="00ED4965">
            <w:pPr>
              <w:autoSpaceDE w:val="0"/>
              <w:autoSpaceDN w:val="0"/>
              <w:adjustRightInd w:val="0"/>
              <w:spacing w:after="0" w:line="240" w:lineRule="auto"/>
              <w:jc w:val="center"/>
              <w:rPr>
                <w:rFonts w:ascii="Arial" w:hAnsi="Arial" w:cs="Arial"/>
              </w:rPr>
            </w:pPr>
            <w:r>
              <w:rPr>
                <w:rFonts w:ascii="Arial" w:hAnsi="Arial" w:cs="Arial"/>
              </w:rPr>
              <w:t>1.79</w:t>
            </w:r>
          </w:p>
        </w:tc>
        <w:tc>
          <w:tcPr>
            <w:tcW w:w="920" w:type="dxa"/>
          </w:tcPr>
          <w:p w14:paraId="32CE83FF" w14:textId="339E2B42" w:rsidR="00BA1A4B" w:rsidRDefault="00621435" w:rsidP="00ED4965">
            <w:pPr>
              <w:autoSpaceDE w:val="0"/>
              <w:autoSpaceDN w:val="0"/>
              <w:adjustRightInd w:val="0"/>
              <w:spacing w:after="0" w:line="240" w:lineRule="auto"/>
              <w:jc w:val="center"/>
              <w:rPr>
                <w:rFonts w:ascii="Arial" w:hAnsi="Arial" w:cs="Arial"/>
              </w:rPr>
            </w:pPr>
            <w:r>
              <w:rPr>
                <w:rFonts w:ascii="Arial" w:hAnsi="Arial" w:cs="Arial"/>
              </w:rPr>
              <w:t>0.03</w:t>
            </w:r>
          </w:p>
        </w:tc>
      </w:tr>
      <w:tr w:rsidR="00ED4965" w14:paraId="10C9D38A" w14:textId="77777777" w:rsidTr="005F14B7">
        <w:tc>
          <w:tcPr>
            <w:tcW w:w="1129" w:type="dxa"/>
          </w:tcPr>
          <w:p w14:paraId="5820CCE2" w14:textId="4308E9EF"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7D60D19D" w14:textId="58F7BEE9"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85.50</w:t>
            </w:r>
          </w:p>
        </w:tc>
        <w:tc>
          <w:tcPr>
            <w:tcW w:w="929" w:type="dxa"/>
          </w:tcPr>
          <w:p w14:paraId="06567A3C" w14:textId="1B17E894"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87.90</w:t>
            </w:r>
          </w:p>
        </w:tc>
        <w:tc>
          <w:tcPr>
            <w:tcW w:w="926" w:type="dxa"/>
          </w:tcPr>
          <w:p w14:paraId="3E9C0F90" w14:textId="49FEA44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2.40</w:t>
            </w:r>
          </w:p>
        </w:tc>
        <w:tc>
          <w:tcPr>
            <w:tcW w:w="923" w:type="dxa"/>
          </w:tcPr>
          <w:p w14:paraId="040DD0E5" w14:textId="71E365B1" w:rsidR="00ED4965" w:rsidRPr="009A0603" w:rsidRDefault="00ED4965"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7.81</w:t>
            </w:r>
          </w:p>
        </w:tc>
        <w:tc>
          <w:tcPr>
            <w:tcW w:w="928" w:type="dxa"/>
          </w:tcPr>
          <w:p w14:paraId="2113A2E8" w14:textId="7C5756E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28.90</w:t>
            </w:r>
          </w:p>
        </w:tc>
        <w:tc>
          <w:tcPr>
            <w:tcW w:w="928" w:type="dxa"/>
          </w:tcPr>
          <w:p w14:paraId="095D5D3A" w14:textId="7E685EA6"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430.65</w:t>
            </w:r>
          </w:p>
        </w:tc>
        <w:tc>
          <w:tcPr>
            <w:tcW w:w="920" w:type="dxa"/>
          </w:tcPr>
          <w:p w14:paraId="5DCE1D5C" w14:textId="34FDBA93"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0.28</w:t>
            </w:r>
          </w:p>
        </w:tc>
        <w:tc>
          <w:tcPr>
            <w:tcW w:w="920" w:type="dxa"/>
          </w:tcPr>
          <w:p w14:paraId="47494177" w14:textId="09BF5DC5"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0.55</w:t>
            </w:r>
          </w:p>
        </w:tc>
        <w:tc>
          <w:tcPr>
            <w:tcW w:w="920" w:type="dxa"/>
          </w:tcPr>
          <w:p w14:paraId="60615369" w14:textId="022DEBF2"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0.01</w:t>
            </w:r>
          </w:p>
        </w:tc>
      </w:tr>
      <w:tr w:rsidR="00ED4965" w14:paraId="43A48087" w14:textId="77777777" w:rsidTr="005F14B7">
        <w:tc>
          <w:tcPr>
            <w:tcW w:w="1129" w:type="dxa"/>
          </w:tcPr>
          <w:p w14:paraId="2D409234" w14:textId="48035030"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2135AF38" w14:textId="69A618BC"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87.90</w:t>
            </w:r>
          </w:p>
        </w:tc>
        <w:tc>
          <w:tcPr>
            <w:tcW w:w="929" w:type="dxa"/>
          </w:tcPr>
          <w:p w14:paraId="238FBCC4" w14:textId="4DB8E87B"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91.70</w:t>
            </w:r>
          </w:p>
        </w:tc>
        <w:tc>
          <w:tcPr>
            <w:tcW w:w="926" w:type="dxa"/>
          </w:tcPr>
          <w:p w14:paraId="5C497CFC" w14:textId="26D85D59"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3.80</w:t>
            </w:r>
          </w:p>
        </w:tc>
        <w:tc>
          <w:tcPr>
            <w:tcW w:w="923" w:type="dxa"/>
          </w:tcPr>
          <w:p w14:paraId="0A4CC693" w14:textId="6EF90CB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0.18</w:t>
            </w:r>
          </w:p>
        </w:tc>
        <w:tc>
          <w:tcPr>
            <w:tcW w:w="928" w:type="dxa"/>
          </w:tcPr>
          <w:p w14:paraId="3E6AAA4D" w14:textId="7B79CCD7"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14.80</w:t>
            </w:r>
          </w:p>
        </w:tc>
        <w:tc>
          <w:tcPr>
            <w:tcW w:w="928" w:type="dxa"/>
          </w:tcPr>
          <w:p w14:paraId="1D142EF5" w14:textId="40A98D7C"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23.90</w:t>
            </w:r>
          </w:p>
        </w:tc>
        <w:tc>
          <w:tcPr>
            <w:tcW w:w="920" w:type="dxa"/>
          </w:tcPr>
          <w:p w14:paraId="2A5A1E75" w14:textId="6543D5EE"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0.10</w:t>
            </w:r>
          </w:p>
        </w:tc>
        <w:tc>
          <w:tcPr>
            <w:tcW w:w="920" w:type="dxa"/>
          </w:tcPr>
          <w:p w14:paraId="5E4F43D9" w14:textId="345199C3"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0.19</w:t>
            </w:r>
          </w:p>
        </w:tc>
        <w:tc>
          <w:tcPr>
            <w:tcW w:w="920" w:type="dxa"/>
          </w:tcPr>
          <w:p w14:paraId="21EAB167" w14:textId="62145CEB"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0.01</w:t>
            </w:r>
          </w:p>
        </w:tc>
      </w:tr>
      <w:tr w:rsidR="00ED4965" w14:paraId="310EA772" w14:textId="77777777" w:rsidTr="005F14B7">
        <w:tc>
          <w:tcPr>
            <w:tcW w:w="1129" w:type="dxa"/>
          </w:tcPr>
          <w:p w14:paraId="219244F2" w14:textId="77777777"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036BB463" w14:textId="4A3F7F59"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91.70</w:t>
            </w:r>
          </w:p>
        </w:tc>
        <w:tc>
          <w:tcPr>
            <w:tcW w:w="929" w:type="dxa"/>
          </w:tcPr>
          <w:p w14:paraId="55F3DD7B" w14:textId="6E6B06F5"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92.10</w:t>
            </w:r>
          </w:p>
        </w:tc>
        <w:tc>
          <w:tcPr>
            <w:tcW w:w="926" w:type="dxa"/>
          </w:tcPr>
          <w:p w14:paraId="07849546" w14:textId="3DF22EEB"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0.40</w:t>
            </w:r>
          </w:p>
        </w:tc>
        <w:tc>
          <w:tcPr>
            <w:tcW w:w="923" w:type="dxa"/>
          </w:tcPr>
          <w:p w14:paraId="045F4CE4" w14:textId="53DC2773"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0.08</w:t>
            </w:r>
          </w:p>
        </w:tc>
        <w:tc>
          <w:tcPr>
            <w:tcW w:w="928" w:type="dxa"/>
          </w:tcPr>
          <w:p w14:paraId="57156B9E" w14:textId="470CCC2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4.60</w:t>
            </w:r>
          </w:p>
        </w:tc>
        <w:tc>
          <w:tcPr>
            <w:tcW w:w="928" w:type="dxa"/>
          </w:tcPr>
          <w:p w14:paraId="6BCE6D5A" w14:textId="113E734B"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8.51</w:t>
            </w:r>
          </w:p>
        </w:tc>
        <w:tc>
          <w:tcPr>
            <w:tcW w:w="920" w:type="dxa"/>
          </w:tcPr>
          <w:p w14:paraId="6946178B" w14:textId="760D0C97"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0.13</w:t>
            </w:r>
          </w:p>
        </w:tc>
        <w:tc>
          <w:tcPr>
            <w:tcW w:w="920" w:type="dxa"/>
          </w:tcPr>
          <w:p w14:paraId="41022775" w14:textId="74193AD8"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0.16</w:t>
            </w:r>
          </w:p>
        </w:tc>
        <w:tc>
          <w:tcPr>
            <w:tcW w:w="920" w:type="dxa"/>
          </w:tcPr>
          <w:p w14:paraId="0AB085EE" w14:textId="3E55AAA7"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0.01</w:t>
            </w:r>
          </w:p>
        </w:tc>
      </w:tr>
      <w:tr w:rsidR="00ED4965" w14:paraId="05C0039C" w14:textId="77777777" w:rsidTr="005F14B7">
        <w:tc>
          <w:tcPr>
            <w:tcW w:w="1129" w:type="dxa"/>
          </w:tcPr>
          <w:p w14:paraId="05C3EDC3" w14:textId="77777777"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488505B1" w14:textId="436EF789"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92.10</w:t>
            </w:r>
          </w:p>
        </w:tc>
        <w:tc>
          <w:tcPr>
            <w:tcW w:w="929" w:type="dxa"/>
          </w:tcPr>
          <w:p w14:paraId="32382574" w14:textId="23B6F48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93.50</w:t>
            </w:r>
          </w:p>
        </w:tc>
        <w:tc>
          <w:tcPr>
            <w:tcW w:w="926" w:type="dxa"/>
          </w:tcPr>
          <w:p w14:paraId="2F0197ED" w14:textId="3B9675AF"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1.40</w:t>
            </w:r>
          </w:p>
        </w:tc>
        <w:tc>
          <w:tcPr>
            <w:tcW w:w="923" w:type="dxa"/>
          </w:tcPr>
          <w:p w14:paraId="6B2E2F32" w14:textId="41A5E815" w:rsidR="00ED4965" w:rsidRPr="009A0603" w:rsidRDefault="00ED4965"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1.46</w:t>
            </w:r>
          </w:p>
        </w:tc>
        <w:tc>
          <w:tcPr>
            <w:tcW w:w="928" w:type="dxa"/>
          </w:tcPr>
          <w:p w14:paraId="65D571AB" w14:textId="15291505"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23.40</w:t>
            </w:r>
          </w:p>
        </w:tc>
        <w:tc>
          <w:tcPr>
            <w:tcW w:w="928" w:type="dxa"/>
          </w:tcPr>
          <w:p w14:paraId="4876AB86" w14:textId="6730200F"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98.25</w:t>
            </w:r>
          </w:p>
        </w:tc>
        <w:tc>
          <w:tcPr>
            <w:tcW w:w="920" w:type="dxa"/>
          </w:tcPr>
          <w:p w14:paraId="0B9F1DEE" w14:textId="7E8E4BC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0.11</w:t>
            </w:r>
          </w:p>
        </w:tc>
        <w:tc>
          <w:tcPr>
            <w:tcW w:w="920" w:type="dxa"/>
          </w:tcPr>
          <w:p w14:paraId="724BFCAA" w14:textId="642F4F7C"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0.07</w:t>
            </w:r>
          </w:p>
        </w:tc>
        <w:tc>
          <w:tcPr>
            <w:tcW w:w="920" w:type="dxa"/>
          </w:tcPr>
          <w:p w14:paraId="6828F15A" w14:textId="716394B5"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0.05</w:t>
            </w:r>
          </w:p>
        </w:tc>
      </w:tr>
      <w:tr w:rsidR="00ED4965" w14:paraId="239FFC79" w14:textId="77777777" w:rsidTr="005F14B7">
        <w:tc>
          <w:tcPr>
            <w:tcW w:w="1129" w:type="dxa"/>
          </w:tcPr>
          <w:p w14:paraId="7B31EFF5" w14:textId="77777777"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45CF89AF" w14:textId="67D1DBBC"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93.50</w:t>
            </w:r>
          </w:p>
        </w:tc>
        <w:tc>
          <w:tcPr>
            <w:tcW w:w="929" w:type="dxa"/>
          </w:tcPr>
          <w:p w14:paraId="45E1C5D5" w14:textId="65953F84"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94.10</w:t>
            </w:r>
          </w:p>
        </w:tc>
        <w:tc>
          <w:tcPr>
            <w:tcW w:w="926" w:type="dxa"/>
          </w:tcPr>
          <w:p w14:paraId="016F4C42" w14:textId="43A35BE7"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0.60</w:t>
            </w:r>
          </w:p>
        </w:tc>
        <w:tc>
          <w:tcPr>
            <w:tcW w:w="923" w:type="dxa"/>
          </w:tcPr>
          <w:p w14:paraId="25CD2538" w14:textId="54E248B2" w:rsidR="00ED4965" w:rsidRPr="009A0603" w:rsidRDefault="00ED4965"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9.14</w:t>
            </w:r>
          </w:p>
        </w:tc>
        <w:tc>
          <w:tcPr>
            <w:tcW w:w="928" w:type="dxa"/>
          </w:tcPr>
          <w:p w14:paraId="4A199363" w14:textId="1135E9C5"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37.60</w:t>
            </w:r>
          </w:p>
        </w:tc>
        <w:tc>
          <w:tcPr>
            <w:tcW w:w="928" w:type="dxa"/>
          </w:tcPr>
          <w:p w14:paraId="52380B3A" w14:textId="0FF1B8B6"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507.76</w:t>
            </w:r>
          </w:p>
        </w:tc>
        <w:tc>
          <w:tcPr>
            <w:tcW w:w="920" w:type="dxa"/>
          </w:tcPr>
          <w:p w14:paraId="4B139287" w14:textId="309DCED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0.07</w:t>
            </w:r>
          </w:p>
        </w:tc>
        <w:tc>
          <w:tcPr>
            <w:tcW w:w="920" w:type="dxa"/>
          </w:tcPr>
          <w:p w14:paraId="48E91272" w14:textId="1844735C"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0.07</w:t>
            </w:r>
          </w:p>
        </w:tc>
        <w:tc>
          <w:tcPr>
            <w:tcW w:w="920" w:type="dxa"/>
          </w:tcPr>
          <w:p w14:paraId="30756B3E" w14:textId="74D26752"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0.02</w:t>
            </w:r>
          </w:p>
        </w:tc>
      </w:tr>
      <w:tr w:rsidR="00ED4965" w14:paraId="49E4EEEA" w14:textId="77777777" w:rsidTr="005F14B7">
        <w:tc>
          <w:tcPr>
            <w:tcW w:w="1129" w:type="dxa"/>
          </w:tcPr>
          <w:p w14:paraId="6BD039DC" w14:textId="77777777"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2E48A76E" w14:textId="4451BCB8"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94.10</w:t>
            </w:r>
          </w:p>
        </w:tc>
        <w:tc>
          <w:tcPr>
            <w:tcW w:w="929" w:type="dxa"/>
          </w:tcPr>
          <w:p w14:paraId="344C0034" w14:textId="1F2112E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96.40</w:t>
            </w:r>
          </w:p>
        </w:tc>
        <w:tc>
          <w:tcPr>
            <w:tcW w:w="926" w:type="dxa"/>
          </w:tcPr>
          <w:p w14:paraId="62B08B2D" w14:textId="244B4E17"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2.30</w:t>
            </w:r>
          </w:p>
        </w:tc>
        <w:tc>
          <w:tcPr>
            <w:tcW w:w="923" w:type="dxa"/>
          </w:tcPr>
          <w:p w14:paraId="29D837B5" w14:textId="52BF1D80" w:rsidR="00ED4965" w:rsidRPr="009A0603" w:rsidRDefault="00ED4965"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0.55</w:t>
            </w:r>
          </w:p>
        </w:tc>
        <w:tc>
          <w:tcPr>
            <w:tcW w:w="928" w:type="dxa"/>
          </w:tcPr>
          <w:p w14:paraId="66DDE5FB" w14:textId="181E27D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17.50</w:t>
            </w:r>
          </w:p>
        </w:tc>
        <w:tc>
          <w:tcPr>
            <w:tcW w:w="928" w:type="dxa"/>
          </w:tcPr>
          <w:p w14:paraId="69CCB61B" w14:textId="594666EC"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45.79</w:t>
            </w:r>
          </w:p>
        </w:tc>
        <w:tc>
          <w:tcPr>
            <w:tcW w:w="920" w:type="dxa"/>
          </w:tcPr>
          <w:p w14:paraId="6D732789" w14:textId="2392D69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0.07</w:t>
            </w:r>
          </w:p>
        </w:tc>
        <w:tc>
          <w:tcPr>
            <w:tcW w:w="920" w:type="dxa"/>
          </w:tcPr>
          <w:p w14:paraId="75C0AB07" w14:textId="6483FCB2"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0.13</w:t>
            </w:r>
          </w:p>
        </w:tc>
        <w:tc>
          <w:tcPr>
            <w:tcW w:w="920" w:type="dxa"/>
          </w:tcPr>
          <w:p w14:paraId="7B6E19E9" w14:textId="6955C580"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0.02</w:t>
            </w:r>
          </w:p>
        </w:tc>
      </w:tr>
      <w:tr w:rsidR="00ED4965" w14:paraId="0DC83053" w14:textId="77777777" w:rsidTr="005F14B7">
        <w:tc>
          <w:tcPr>
            <w:tcW w:w="1129" w:type="dxa"/>
          </w:tcPr>
          <w:p w14:paraId="633702D9" w14:textId="77777777" w:rsidR="00ED4965" w:rsidRDefault="00ED4965" w:rsidP="00ED4965">
            <w:pPr>
              <w:autoSpaceDE w:val="0"/>
              <w:autoSpaceDN w:val="0"/>
              <w:adjustRightInd w:val="0"/>
              <w:spacing w:after="0" w:line="240" w:lineRule="auto"/>
              <w:jc w:val="center"/>
              <w:rPr>
                <w:rFonts w:ascii="Arial" w:hAnsi="Arial" w:cs="Arial"/>
              </w:rPr>
            </w:pPr>
          </w:p>
        </w:tc>
        <w:tc>
          <w:tcPr>
            <w:tcW w:w="827" w:type="dxa"/>
          </w:tcPr>
          <w:p w14:paraId="507537D7" w14:textId="3C13BFA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96.40</w:t>
            </w:r>
          </w:p>
        </w:tc>
        <w:tc>
          <w:tcPr>
            <w:tcW w:w="929" w:type="dxa"/>
          </w:tcPr>
          <w:p w14:paraId="3BEC1A5B" w14:textId="5C943381"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96.70</w:t>
            </w:r>
          </w:p>
        </w:tc>
        <w:tc>
          <w:tcPr>
            <w:tcW w:w="926" w:type="dxa"/>
          </w:tcPr>
          <w:p w14:paraId="6BBBFA6F" w14:textId="4DCF2C96"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0.30</w:t>
            </w:r>
          </w:p>
        </w:tc>
        <w:tc>
          <w:tcPr>
            <w:tcW w:w="923" w:type="dxa"/>
          </w:tcPr>
          <w:p w14:paraId="25836B50" w14:textId="2BC91AD6" w:rsidR="00ED4965" w:rsidRPr="009A0603" w:rsidRDefault="00ED4965" w:rsidP="00ED4965">
            <w:pPr>
              <w:autoSpaceDE w:val="0"/>
              <w:autoSpaceDN w:val="0"/>
              <w:adjustRightInd w:val="0"/>
              <w:spacing w:after="0" w:line="240" w:lineRule="auto"/>
              <w:jc w:val="center"/>
              <w:rPr>
                <w:rFonts w:ascii="Arial" w:hAnsi="Arial" w:cs="Arial"/>
                <w:b/>
                <w:bCs/>
              </w:rPr>
            </w:pPr>
            <w:r w:rsidRPr="009A0603">
              <w:rPr>
                <w:rFonts w:ascii="Arial" w:hAnsi="Arial" w:cs="Arial"/>
                <w:b/>
                <w:bCs/>
              </w:rPr>
              <w:t>0.35</w:t>
            </w:r>
          </w:p>
        </w:tc>
        <w:tc>
          <w:tcPr>
            <w:tcW w:w="928" w:type="dxa"/>
          </w:tcPr>
          <w:p w14:paraId="3DB8A09F" w14:textId="713E4C94"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11.40</w:t>
            </w:r>
          </w:p>
        </w:tc>
        <w:tc>
          <w:tcPr>
            <w:tcW w:w="928" w:type="dxa"/>
          </w:tcPr>
          <w:p w14:paraId="6EF6D551" w14:textId="02CB673D" w:rsidR="00ED4965" w:rsidRPr="009B7D43" w:rsidRDefault="00ED4965" w:rsidP="00ED4965">
            <w:pPr>
              <w:autoSpaceDE w:val="0"/>
              <w:autoSpaceDN w:val="0"/>
              <w:adjustRightInd w:val="0"/>
              <w:spacing w:after="0" w:line="240" w:lineRule="auto"/>
              <w:jc w:val="center"/>
              <w:rPr>
                <w:rFonts w:ascii="Arial" w:hAnsi="Arial" w:cs="Arial"/>
              </w:rPr>
            </w:pPr>
            <w:r>
              <w:rPr>
                <w:rFonts w:ascii="Arial" w:hAnsi="Arial" w:cs="Arial"/>
              </w:rPr>
              <w:t>29.92</w:t>
            </w:r>
          </w:p>
        </w:tc>
        <w:tc>
          <w:tcPr>
            <w:tcW w:w="920" w:type="dxa"/>
          </w:tcPr>
          <w:p w14:paraId="0E62714D" w14:textId="6572C8EF"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0.03</w:t>
            </w:r>
          </w:p>
        </w:tc>
        <w:tc>
          <w:tcPr>
            <w:tcW w:w="920" w:type="dxa"/>
          </w:tcPr>
          <w:p w14:paraId="71A14799" w14:textId="5D44F873" w:rsidR="00ED4965" w:rsidRPr="008A0E79" w:rsidRDefault="00ED4965" w:rsidP="00ED4965">
            <w:pPr>
              <w:autoSpaceDE w:val="0"/>
              <w:autoSpaceDN w:val="0"/>
              <w:adjustRightInd w:val="0"/>
              <w:spacing w:after="0" w:line="240" w:lineRule="auto"/>
              <w:jc w:val="center"/>
              <w:rPr>
                <w:rFonts w:ascii="Arial" w:hAnsi="Arial" w:cs="Arial"/>
              </w:rPr>
            </w:pPr>
            <w:r>
              <w:rPr>
                <w:rFonts w:ascii="Arial" w:hAnsi="Arial" w:cs="Arial"/>
              </w:rPr>
              <w:t>0.11</w:t>
            </w:r>
          </w:p>
        </w:tc>
        <w:tc>
          <w:tcPr>
            <w:tcW w:w="920" w:type="dxa"/>
          </w:tcPr>
          <w:p w14:paraId="5344B45D" w14:textId="2C085528" w:rsidR="00ED4965" w:rsidRDefault="00ED4965" w:rsidP="00ED4965">
            <w:pPr>
              <w:autoSpaceDE w:val="0"/>
              <w:autoSpaceDN w:val="0"/>
              <w:adjustRightInd w:val="0"/>
              <w:spacing w:after="0" w:line="240" w:lineRule="auto"/>
              <w:jc w:val="center"/>
              <w:rPr>
                <w:rFonts w:ascii="Arial" w:hAnsi="Arial" w:cs="Arial"/>
              </w:rPr>
            </w:pPr>
            <w:r>
              <w:rPr>
                <w:rFonts w:ascii="Arial" w:hAnsi="Arial" w:cs="Arial"/>
              </w:rPr>
              <w:t>0.02</w:t>
            </w:r>
          </w:p>
        </w:tc>
      </w:tr>
    </w:tbl>
    <w:p w14:paraId="2937A38F" w14:textId="25BA5B94" w:rsidR="00BA1A4B" w:rsidRDefault="00BA1A4B" w:rsidP="00BA1A4B">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1DC06B68" w14:textId="77777777" w:rsidR="00ED4965" w:rsidRDefault="00ED4965" w:rsidP="00B46BA2"/>
    <w:p w14:paraId="714E3012" w14:textId="3B5643A2" w:rsidR="004554E6" w:rsidRPr="00F52BC3" w:rsidRDefault="004554E6" w:rsidP="004554E6">
      <w:pPr>
        <w:autoSpaceDE w:val="0"/>
        <w:autoSpaceDN w:val="0"/>
        <w:adjustRightInd w:val="0"/>
        <w:spacing w:after="0" w:line="240" w:lineRule="auto"/>
        <w:jc w:val="both"/>
        <w:rPr>
          <w:rFonts w:ascii="Arial" w:hAnsi="Arial" w:cs="Arial"/>
          <w:sz w:val="18"/>
          <w:szCs w:val="18"/>
        </w:rPr>
      </w:pPr>
      <w:r>
        <w:rPr>
          <w:i/>
          <w:iCs/>
          <w:sz w:val="18"/>
          <w:szCs w:val="18"/>
        </w:rPr>
        <w:t>Photo 1</w:t>
      </w:r>
      <w:r w:rsidRPr="00752977">
        <w:rPr>
          <w:i/>
          <w:iCs/>
          <w:sz w:val="18"/>
          <w:szCs w:val="18"/>
        </w:rPr>
        <w:t xml:space="preserve"> – </w:t>
      </w:r>
      <w:r>
        <w:rPr>
          <w:i/>
          <w:iCs/>
          <w:sz w:val="18"/>
          <w:szCs w:val="18"/>
        </w:rPr>
        <w:t>SM20-20 Gold Intercept</w:t>
      </w:r>
    </w:p>
    <w:p w14:paraId="2F4D1EBD" w14:textId="0678002E" w:rsidR="004554E6" w:rsidRDefault="004554E6" w:rsidP="00B46BA2">
      <w:r w:rsidRPr="004554E6">
        <w:rPr>
          <w:noProof/>
          <w:lang w:eastAsia="en-US"/>
        </w:rPr>
        <w:drawing>
          <wp:inline distT="0" distB="0" distL="0" distR="0" wp14:anchorId="1B6F4A6C" wp14:editId="1AEA6545">
            <wp:extent cx="5943600" cy="2429510"/>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0" y="0"/>
                      <a:ext cx="5943600" cy="2429510"/>
                    </a:xfrm>
                    <a:prstGeom prst="rect">
                      <a:avLst/>
                    </a:prstGeom>
                  </pic:spPr>
                </pic:pic>
              </a:graphicData>
            </a:graphic>
          </wp:inline>
        </w:drawing>
      </w:r>
    </w:p>
    <w:p w14:paraId="57D42064" w14:textId="77777777" w:rsidR="009657E9" w:rsidRDefault="009657E9" w:rsidP="00BA1A4B">
      <w:pPr>
        <w:autoSpaceDE w:val="0"/>
        <w:autoSpaceDN w:val="0"/>
        <w:adjustRightInd w:val="0"/>
        <w:spacing w:after="0" w:line="240" w:lineRule="auto"/>
        <w:jc w:val="both"/>
        <w:rPr>
          <w:i/>
          <w:iCs/>
          <w:sz w:val="18"/>
          <w:szCs w:val="18"/>
        </w:rPr>
      </w:pPr>
    </w:p>
    <w:p w14:paraId="0A17FF28" w14:textId="77777777" w:rsidR="009657E9" w:rsidRDefault="009657E9" w:rsidP="00BA1A4B">
      <w:pPr>
        <w:autoSpaceDE w:val="0"/>
        <w:autoSpaceDN w:val="0"/>
        <w:adjustRightInd w:val="0"/>
        <w:spacing w:after="0" w:line="240" w:lineRule="auto"/>
        <w:jc w:val="both"/>
        <w:rPr>
          <w:i/>
          <w:iCs/>
          <w:sz w:val="18"/>
          <w:szCs w:val="18"/>
        </w:rPr>
      </w:pPr>
    </w:p>
    <w:p w14:paraId="1A4197B7" w14:textId="77777777" w:rsidR="009657E9" w:rsidRDefault="009657E9" w:rsidP="00BA1A4B">
      <w:pPr>
        <w:autoSpaceDE w:val="0"/>
        <w:autoSpaceDN w:val="0"/>
        <w:adjustRightInd w:val="0"/>
        <w:spacing w:after="0" w:line="240" w:lineRule="auto"/>
        <w:jc w:val="both"/>
        <w:rPr>
          <w:i/>
          <w:iCs/>
          <w:sz w:val="18"/>
          <w:szCs w:val="18"/>
        </w:rPr>
      </w:pPr>
    </w:p>
    <w:p w14:paraId="21678E85" w14:textId="77777777" w:rsidR="009657E9" w:rsidRDefault="009657E9" w:rsidP="00BA1A4B">
      <w:pPr>
        <w:autoSpaceDE w:val="0"/>
        <w:autoSpaceDN w:val="0"/>
        <w:adjustRightInd w:val="0"/>
        <w:spacing w:after="0" w:line="240" w:lineRule="auto"/>
        <w:jc w:val="both"/>
        <w:rPr>
          <w:i/>
          <w:iCs/>
          <w:sz w:val="18"/>
          <w:szCs w:val="18"/>
        </w:rPr>
      </w:pPr>
    </w:p>
    <w:p w14:paraId="732EFD71" w14:textId="77777777" w:rsidR="009657E9" w:rsidRDefault="009657E9" w:rsidP="00BA1A4B">
      <w:pPr>
        <w:autoSpaceDE w:val="0"/>
        <w:autoSpaceDN w:val="0"/>
        <w:adjustRightInd w:val="0"/>
        <w:spacing w:after="0" w:line="240" w:lineRule="auto"/>
        <w:jc w:val="both"/>
        <w:rPr>
          <w:i/>
          <w:iCs/>
          <w:sz w:val="18"/>
          <w:szCs w:val="18"/>
        </w:rPr>
      </w:pPr>
    </w:p>
    <w:p w14:paraId="4A23C71A" w14:textId="77777777" w:rsidR="009657E9" w:rsidRDefault="009657E9" w:rsidP="00BA1A4B">
      <w:pPr>
        <w:autoSpaceDE w:val="0"/>
        <w:autoSpaceDN w:val="0"/>
        <w:adjustRightInd w:val="0"/>
        <w:spacing w:after="0" w:line="240" w:lineRule="auto"/>
        <w:jc w:val="both"/>
        <w:rPr>
          <w:i/>
          <w:iCs/>
          <w:sz w:val="18"/>
          <w:szCs w:val="18"/>
        </w:rPr>
      </w:pPr>
    </w:p>
    <w:p w14:paraId="054A270A" w14:textId="77777777" w:rsidR="009657E9" w:rsidRDefault="009657E9" w:rsidP="00BA1A4B">
      <w:pPr>
        <w:autoSpaceDE w:val="0"/>
        <w:autoSpaceDN w:val="0"/>
        <w:adjustRightInd w:val="0"/>
        <w:spacing w:after="0" w:line="240" w:lineRule="auto"/>
        <w:jc w:val="both"/>
        <w:rPr>
          <w:i/>
          <w:iCs/>
          <w:sz w:val="18"/>
          <w:szCs w:val="18"/>
        </w:rPr>
      </w:pPr>
    </w:p>
    <w:p w14:paraId="0BD49292" w14:textId="77777777" w:rsidR="009657E9" w:rsidRDefault="009657E9" w:rsidP="00BA1A4B">
      <w:pPr>
        <w:autoSpaceDE w:val="0"/>
        <w:autoSpaceDN w:val="0"/>
        <w:adjustRightInd w:val="0"/>
        <w:spacing w:after="0" w:line="240" w:lineRule="auto"/>
        <w:jc w:val="both"/>
        <w:rPr>
          <w:i/>
          <w:iCs/>
          <w:sz w:val="18"/>
          <w:szCs w:val="18"/>
        </w:rPr>
      </w:pPr>
    </w:p>
    <w:p w14:paraId="3E5956A5" w14:textId="77777777" w:rsidR="009657E9" w:rsidRDefault="009657E9" w:rsidP="00BA1A4B">
      <w:pPr>
        <w:autoSpaceDE w:val="0"/>
        <w:autoSpaceDN w:val="0"/>
        <w:adjustRightInd w:val="0"/>
        <w:spacing w:after="0" w:line="240" w:lineRule="auto"/>
        <w:jc w:val="both"/>
        <w:rPr>
          <w:i/>
          <w:iCs/>
          <w:sz w:val="18"/>
          <w:szCs w:val="18"/>
        </w:rPr>
      </w:pPr>
    </w:p>
    <w:p w14:paraId="4C03A54A" w14:textId="7507912D" w:rsidR="00BA1A4B" w:rsidRPr="00F52BC3" w:rsidRDefault="00BA1A4B" w:rsidP="00BA1A4B">
      <w:pPr>
        <w:autoSpaceDE w:val="0"/>
        <w:autoSpaceDN w:val="0"/>
        <w:adjustRightInd w:val="0"/>
        <w:spacing w:after="0" w:line="240" w:lineRule="auto"/>
        <w:jc w:val="both"/>
        <w:rPr>
          <w:rFonts w:ascii="Arial" w:hAnsi="Arial" w:cs="Arial"/>
          <w:sz w:val="18"/>
          <w:szCs w:val="18"/>
        </w:rPr>
      </w:pPr>
      <w:r w:rsidRPr="00752977">
        <w:rPr>
          <w:i/>
          <w:iCs/>
          <w:sz w:val="18"/>
          <w:szCs w:val="18"/>
        </w:rPr>
        <w:t xml:space="preserve">Figure </w:t>
      </w:r>
      <w:r>
        <w:rPr>
          <w:i/>
          <w:iCs/>
          <w:sz w:val="18"/>
          <w:szCs w:val="18"/>
        </w:rPr>
        <w:t>3</w:t>
      </w:r>
      <w:r w:rsidRPr="00752977">
        <w:rPr>
          <w:i/>
          <w:iCs/>
          <w:sz w:val="18"/>
          <w:szCs w:val="18"/>
        </w:rPr>
        <w:t xml:space="preserve"> – Cross Section for Drill Hole SM20-</w:t>
      </w:r>
      <w:r>
        <w:rPr>
          <w:i/>
          <w:iCs/>
          <w:sz w:val="18"/>
          <w:szCs w:val="18"/>
        </w:rPr>
        <w:t>20</w:t>
      </w:r>
    </w:p>
    <w:p w14:paraId="74334D64" w14:textId="6BC409EA" w:rsidR="00BA1A4B" w:rsidRDefault="00ED4965" w:rsidP="00B46BA2">
      <w:r>
        <w:rPr>
          <w:noProof/>
          <w:lang w:eastAsia="en-US"/>
        </w:rPr>
        <mc:AlternateContent>
          <mc:Choice Requires="wps">
            <w:drawing>
              <wp:anchor distT="0" distB="0" distL="114300" distR="114300" simplePos="0" relativeHeight="251659264" behindDoc="0" locked="0" layoutInCell="1" allowOverlap="1" wp14:anchorId="5ABD571C" wp14:editId="7FD958E5">
                <wp:simplePos x="0" y="0"/>
                <wp:positionH relativeFrom="column">
                  <wp:posOffset>635001</wp:posOffset>
                </wp:positionH>
                <wp:positionV relativeFrom="paragraph">
                  <wp:posOffset>2182708</wp:posOffset>
                </wp:positionV>
                <wp:extent cx="978408" cy="484632"/>
                <wp:effectExtent l="0" t="177800" r="0" b="112395"/>
                <wp:wrapNone/>
                <wp:docPr id="14" name="Striped Right Arrow 14"/>
                <wp:cNvGraphicFramePr/>
                <a:graphic xmlns:a="http://schemas.openxmlformats.org/drawingml/2006/main">
                  <a:graphicData uri="http://schemas.microsoft.com/office/word/2010/wordprocessingShape">
                    <wps:wsp>
                      <wps:cNvSpPr/>
                      <wps:spPr>
                        <a:xfrm rot="8472522">
                          <a:off x="0" y="0"/>
                          <a:ext cx="978408" cy="484632"/>
                        </a:xfrm>
                        <a:prstGeom prst="striped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AE4CD3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4" o:spid="_x0000_s1026" type="#_x0000_t93" style="position:absolute;margin-left:50pt;margin-top:171.85pt;width:77.05pt;height:38.15pt;rotation:925425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" adj="16250" fillcolor="#ffc000" strokecolor="#ffc000" strokeweight="1pt"/>
            </w:pict>
          </mc:Fallback>
        </mc:AlternateContent>
      </w:r>
      <w:r w:rsidR="004554E6" w:rsidRPr="004554E6">
        <w:rPr>
          <w:noProof/>
          <w:lang w:eastAsia="en-US"/>
        </w:rPr>
        <w:drawing>
          <wp:inline distT="0" distB="0" distL="0" distR="0" wp14:anchorId="35BA3197" wp14:editId="066F3ABD">
            <wp:extent cx="5943600" cy="3386455"/>
            <wp:effectExtent l="0" t="0" r="0" b="444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5943600" cy="3386455"/>
                    </a:xfrm>
                    <a:prstGeom prst="rect">
                      <a:avLst/>
                    </a:prstGeom>
                  </pic:spPr>
                </pic:pic>
              </a:graphicData>
            </a:graphic>
          </wp:inline>
        </w:drawing>
      </w:r>
    </w:p>
    <w:p w14:paraId="2BE3D7E5" w14:textId="77777777" w:rsidR="00BA1A4B" w:rsidRDefault="00BA1A4B" w:rsidP="00B46BA2"/>
    <w:p w14:paraId="29E45BF6" w14:textId="77777777" w:rsidR="009657E9" w:rsidRDefault="009657E9" w:rsidP="0075385C">
      <w:pPr>
        <w:autoSpaceDE w:val="0"/>
        <w:autoSpaceDN w:val="0"/>
        <w:adjustRightInd w:val="0"/>
        <w:spacing w:after="0" w:line="240" w:lineRule="auto"/>
        <w:jc w:val="both"/>
        <w:rPr>
          <w:rFonts w:ascii="Arial" w:hAnsi="Arial" w:cs="Arial"/>
          <w:b/>
        </w:rPr>
      </w:pPr>
      <w:r>
        <w:rPr>
          <w:rFonts w:ascii="Arial" w:hAnsi="Arial" w:cs="Arial"/>
          <w:b/>
        </w:rPr>
        <w:t>Conclusions.</w:t>
      </w:r>
    </w:p>
    <w:p w14:paraId="3C16A474" w14:textId="77777777" w:rsidR="009657E9" w:rsidRDefault="009657E9" w:rsidP="0075385C">
      <w:pPr>
        <w:autoSpaceDE w:val="0"/>
        <w:autoSpaceDN w:val="0"/>
        <w:adjustRightInd w:val="0"/>
        <w:spacing w:after="0" w:line="240" w:lineRule="auto"/>
        <w:jc w:val="both"/>
        <w:rPr>
          <w:rFonts w:ascii="Arial" w:hAnsi="Arial" w:cs="Arial"/>
          <w:b/>
        </w:rPr>
      </w:pPr>
    </w:p>
    <w:p w14:paraId="4A1AEB8A" w14:textId="6FF4C4AE" w:rsidR="000848AE" w:rsidRDefault="009657E9">
      <w:pPr>
        <w:autoSpaceDE w:val="0"/>
        <w:autoSpaceDN w:val="0"/>
        <w:adjustRightInd w:val="0"/>
        <w:spacing w:after="0" w:line="240" w:lineRule="auto"/>
        <w:jc w:val="both"/>
        <w:rPr>
          <w:rFonts w:ascii="Arial" w:hAnsi="Arial" w:cs="Arial"/>
        </w:rPr>
      </w:pPr>
      <w:r w:rsidRPr="005F14B7">
        <w:rPr>
          <w:rFonts w:ascii="Arial" w:hAnsi="Arial" w:cs="Arial"/>
        </w:rPr>
        <w:t>Mr. Hawley states</w:t>
      </w:r>
      <w:r>
        <w:rPr>
          <w:rFonts w:ascii="Arial" w:hAnsi="Arial" w:cs="Arial"/>
          <w:b/>
        </w:rPr>
        <w:t xml:space="preserve"> </w:t>
      </w:r>
      <w:r w:rsidR="002F07B5">
        <w:rPr>
          <w:rFonts w:ascii="Arial" w:hAnsi="Arial" w:cs="Arial"/>
        </w:rPr>
        <w:t>“</w:t>
      </w:r>
      <w:r>
        <w:rPr>
          <w:rFonts w:ascii="Arial" w:hAnsi="Arial" w:cs="Arial"/>
        </w:rPr>
        <w:t>We are looking for</w:t>
      </w:r>
      <w:r w:rsidR="00A17202">
        <w:rPr>
          <w:rFonts w:ascii="Arial" w:hAnsi="Arial" w:cs="Arial"/>
        </w:rPr>
        <w:t xml:space="preserve"> structure on structure </w:t>
      </w:r>
      <w:r w:rsidR="000848AE">
        <w:rPr>
          <w:rFonts w:ascii="Arial" w:hAnsi="Arial" w:cs="Arial"/>
        </w:rPr>
        <w:t>as we continue</w:t>
      </w:r>
      <w:r w:rsidR="00A17202">
        <w:rPr>
          <w:rFonts w:ascii="Arial" w:hAnsi="Arial" w:cs="Arial"/>
        </w:rPr>
        <w:t xml:space="preserve"> our “</w:t>
      </w:r>
      <w:r w:rsidR="000848AE">
        <w:rPr>
          <w:rFonts w:ascii="Arial" w:hAnsi="Arial" w:cs="Arial"/>
        </w:rPr>
        <w:t>E</w:t>
      </w:r>
      <w:r w:rsidR="00A17202">
        <w:rPr>
          <w:rFonts w:ascii="Arial" w:hAnsi="Arial" w:cs="Arial"/>
        </w:rPr>
        <w:t xml:space="preserve">xploration </w:t>
      </w:r>
      <w:r w:rsidR="000848AE">
        <w:rPr>
          <w:rFonts w:ascii="Arial" w:hAnsi="Arial" w:cs="Arial"/>
        </w:rPr>
        <w:t>P</w:t>
      </w:r>
      <w:r w:rsidR="00A17202">
        <w:rPr>
          <w:rFonts w:ascii="Arial" w:hAnsi="Arial" w:cs="Arial"/>
        </w:rPr>
        <w:t>rogram”</w:t>
      </w:r>
      <w:r>
        <w:rPr>
          <w:rFonts w:ascii="Arial" w:hAnsi="Arial" w:cs="Arial"/>
        </w:rPr>
        <w:t xml:space="preserve"> which is aimed at</w:t>
      </w:r>
      <w:r w:rsidR="000848AE">
        <w:rPr>
          <w:rFonts w:ascii="Arial" w:hAnsi="Arial" w:cs="Arial"/>
        </w:rPr>
        <w:t xml:space="preserve"> </w:t>
      </w:r>
      <w:r>
        <w:rPr>
          <w:rFonts w:ascii="Arial" w:hAnsi="Arial" w:cs="Arial"/>
        </w:rPr>
        <w:t>allowing us to</w:t>
      </w:r>
      <w:r w:rsidR="000848AE">
        <w:rPr>
          <w:rFonts w:ascii="Arial" w:hAnsi="Arial" w:cs="Arial"/>
        </w:rPr>
        <w:t xml:space="preserve"> determine areas to follow up on in the future.</w:t>
      </w:r>
    </w:p>
    <w:p w14:paraId="51F7E80E" w14:textId="77777777" w:rsidR="000848AE" w:rsidRDefault="000848AE" w:rsidP="0075385C">
      <w:pPr>
        <w:autoSpaceDE w:val="0"/>
        <w:autoSpaceDN w:val="0"/>
        <w:adjustRightInd w:val="0"/>
        <w:spacing w:after="0" w:line="240" w:lineRule="auto"/>
        <w:jc w:val="both"/>
        <w:rPr>
          <w:rFonts w:ascii="Arial" w:hAnsi="Arial" w:cs="Arial"/>
        </w:rPr>
      </w:pPr>
    </w:p>
    <w:p w14:paraId="6C59FB67" w14:textId="119630BA" w:rsidR="00127476" w:rsidRDefault="009657E9" w:rsidP="0075385C">
      <w:pPr>
        <w:autoSpaceDE w:val="0"/>
        <w:autoSpaceDN w:val="0"/>
        <w:adjustRightInd w:val="0"/>
        <w:spacing w:after="0" w:line="240" w:lineRule="auto"/>
        <w:jc w:val="both"/>
        <w:rPr>
          <w:rFonts w:ascii="Arial" w:hAnsi="Arial" w:cs="Arial"/>
        </w:rPr>
      </w:pPr>
      <w:r>
        <w:rPr>
          <w:rFonts w:ascii="Arial" w:hAnsi="Arial" w:cs="Arial"/>
        </w:rPr>
        <w:t>We are f</w:t>
      </w:r>
      <w:r w:rsidR="00A17202">
        <w:rPr>
          <w:rFonts w:ascii="Arial" w:hAnsi="Arial" w:cs="Arial"/>
        </w:rPr>
        <w:t>ollowing the three “E” discipline</w:t>
      </w:r>
      <w:r>
        <w:rPr>
          <w:rFonts w:ascii="Arial" w:hAnsi="Arial" w:cs="Arial"/>
        </w:rPr>
        <w:t xml:space="preserve"> in our approach. W</w:t>
      </w:r>
      <w:r w:rsidR="00A17202">
        <w:rPr>
          <w:rFonts w:ascii="Arial" w:hAnsi="Arial" w:cs="Arial"/>
        </w:rPr>
        <w:t xml:space="preserve">e </w:t>
      </w:r>
      <w:r>
        <w:rPr>
          <w:rFonts w:ascii="Arial" w:hAnsi="Arial" w:cs="Arial"/>
        </w:rPr>
        <w:t xml:space="preserve">are using </w:t>
      </w:r>
      <w:r w:rsidR="001F2C14">
        <w:rPr>
          <w:rFonts w:ascii="Arial" w:hAnsi="Arial" w:cs="Arial"/>
        </w:rPr>
        <w:t xml:space="preserve">our </w:t>
      </w:r>
      <w:r w:rsidR="00A17202">
        <w:rPr>
          <w:rFonts w:ascii="Arial" w:hAnsi="Arial" w:cs="Arial"/>
        </w:rPr>
        <w:t>“Ex</w:t>
      </w:r>
      <w:r w:rsidR="001F2C14">
        <w:rPr>
          <w:rFonts w:ascii="Arial" w:hAnsi="Arial" w:cs="Arial"/>
        </w:rPr>
        <w:t>pertise</w:t>
      </w:r>
      <w:r w:rsidR="00A17202">
        <w:rPr>
          <w:rFonts w:ascii="Arial" w:hAnsi="Arial" w:cs="Arial"/>
        </w:rPr>
        <w:t xml:space="preserve">” </w:t>
      </w:r>
      <w:r w:rsidR="001F2C14">
        <w:rPr>
          <w:rFonts w:ascii="Arial" w:hAnsi="Arial" w:cs="Arial"/>
        </w:rPr>
        <w:t xml:space="preserve">to discover and </w:t>
      </w:r>
      <w:r w:rsidR="00A17202">
        <w:rPr>
          <w:rFonts w:ascii="Arial" w:hAnsi="Arial" w:cs="Arial"/>
        </w:rPr>
        <w:t>deliver</w:t>
      </w:r>
      <w:r w:rsidR="001F2C14">
        <w:rPr>
          <w:rFonts w:ascii="Arial" w:hAnsi="Arial" w:cs="Arial"/>
        </w:rPr>
        <w:t xml:space="preserve"> </w:t>
      </w:r>
      <w:r w:rsidR="000848AE">
        <w:rPr>
          <w:rFonts w:ascii="Arial" w:hAnsi="Arial" w:cs="Arial"/>
        </w:rPr>
        <w:t xml:space="preserve">new zones and </w:t>
      </w:r>
      <w:r w:rsidR="001F2C14">
        <w:rPr>
          <w:rFonts w:ascii="Arial" w:hAnsi="Arial" w:cs="Arial"/>
        </w:rPr>
        <w:t>results</w:t>
      </w:r>
      <w:r w:rsidR="000848AE">
        <w:rPr>
          <w:rFonts w:ascii="Arial" w:hAnsi="Arial" w:cs="Arial"/>
        </w:rPr>
        <w:t>;</w:t>
      </w:r>
      <w:r w:rsidR="00A17202">
        <w:rPr>
          <w:rFonts w:ascii="Arial" w:hAnsi="Arial" w:cs="Arial"/>
        </w:rPr>
        <w:t xml:space="preserve"> we have increased</w:t>
      </w:r>
      <w:r w:rsidR="001F2C14">
        <w:rPr>
          <w:rFonts w:ascii="Arial" w:hAnsi="Arial" w:cs="Arial"/>
        </w:rPr>
        <w:t xml:space="preserve"> the</w:t>
      </w:r>
      <w:r w:rsidR="00A17202">
        <w:rPr>
          <w:rFonts w:ascii="Arial" w:hAnsi="Arial" w:cs="Arial"/>
        </w:rPr>
        <w:t xml:space="preserve"> “Exploration” </w:t>
      </w:r>
      <w:r w:rsidR="001F2C14">
        <w:rPr>
          <w:rFonts w:ascii="Arial" w:hAnsi="Arial" w:cs="Arial"/>
        </w:rPr>
        <w:t xml:space="preserve">program </w:t>
      </w:r>
      <w:r w:rsidR="000848AE">
        <w:rPr>
          <w:rFonts w:ascii="Arial" w:hAnsi="Arial" w:cs="Arial"/>
        </w:rPr>
        <w:t>to 9,200 meters continue to</w:t>
      </w:r>
      <w:r w:rsidR="00A17202">
        <w:rPr>
          <w:rFonts w:ascii="Arial" w:hAnsi="Arial" w:cs="Arial"/>
        </w:rPr>
        <w:t xml:space="preserve"> deliver and finally, and </w:t>
      </w:r>
      <w:r w:rsidR="00A17202" w:rsidRPr="001432F0">
        <w:rPr>
          <w:rFonts w:ascii="Arial" w:hAnsi="Arial" w:cs="Arial"/>
        </w:rPr>
        <w:t>most importantly</w:t>
      </w:r>
      <w:r>
        <w:rPr>
          <w:rFonts w:ascii="Arial" w:hAnsi="Arial" w:cs="Arial"/>
        </w:rPr>
        <w:t xml:space="preserve"> we believe we have</w:t>
      </w:r>
      <w:r w:rsidR="00A17202" w:rsidRPr="001432F0">
        <w:rPr>
          <w:rFonts w:ascii="Arial" w:hAnsi="Arial" w:cs="Arial"/>
        </w:rPr>
        <w:t xml:space="preserve"> “Execute</w:t>
      </w:r>
      <w:r>
        <w:rPr>
          <w:rFonts w:ascii="Arial" w:hAnsi="Arial" w:cs="Arial"/>
        </w:rPr>
        <w:t>d</w:t>
      </w:r>
      <w:r w:rsidR="00A17202" w:rsidRPr="001432F0">
        <w:rPr>
          <w:rFonts w:ascii="Arial" w:hAnsi="Arial" w:cs="Arial"/>
        </w:rPr>
        <w:t>”</w:t>
      </w:r>
      <w:r w:rsidR="00A17202">
        <w:rPr>
          <w:rFonts w:ascii="Arial" w:hAnsi="Arial" w:cs="Arial"/>
        </w:rPr>
        <w:t xml:space="preserve"> on increasing the potential of the property</w:t>
      </w:r>
      <w:r w:rsidR="001F2C14">
        <w:rPr>
          <w:rFonts w:ascii="Arial" w:hAnsi="Arial" w:cs="Arial"/>
        </w:rPr>
        <w:t xml:space="preserve"> with the discovery of this gold enriched trend, open in all directions</w:t>
      </w:r>
      <w:r w:rsidR="00A17202">
        <w:rPr>
          <w:rFonts w:ascii="Arial" w:hAnsi="Arial" w:cs="Arial"/>
        </w:rPr>
        <w:t>.</w:t>
      </w:r>
    </w:p>
    <w:p w14:paraId="1CF60CBE" w14:textId="26538B6C" w:rsidR="000848AE" w:rsidRDefault="000848AE" w:rsidP="0075385C">
      <w:pPr>
        <w:autoSpaceDE w:val="0"/>
        <w:autoSpaceDN w:val="0"/>
        <w:adjustRightInd w:val="0"/>
        <w:spacing w:after="0" w:line="240" w:lineRule="auto"/>
        <w:jc w:val="both"/>
        <w:rPr>
          <w:rFonts w:ascii="Arial" w:hAnsi="Arial" w:cs="Arial"/>
        </w:rPr>
      </w:pPr>
    </w:p>
    <w:p w14:paraId="6E188320" w14:textId="108EA12E" w:rsidR="000848AE" w:rsidRDefault="009657E9" w:rsidP="0075385C">
      <w:pPr>
        <w:autoSpaceDE w:val="0"/>
        <w:autoSpaceDN w:val="0"/>
        <w:adjustRightInd w:val="0"/>
        <w:spacing w:after="0" w:line="240" w:lineRule="auto"/>
        <w:jc w:val="both"/>
        <w:rPr>
          <w:rFonts w:ascii="Arial" w:hAnsi="Arial" w:cs="Arial"/>
        </w:rPr>
      </w:pPr>
      <w:r>
        <w:rPr>
          <w:rFonts w:ascii="Arial" w:hAnsi="Arial" w:cs="Arial"/>
        </w:rPr>
        <w:t>We will continue to</w:t>
      </w:r>
      <w:r w:rsidR="000848AE">
        <w:rPr>
          <w:rFonts w:ascii="Arial" w:hAnsi="Arial" w:cs="Arial"/>
        </w:rPr>
        <w:t xml:space="preserve"> try and inform our shareholders and the public of </w:t>
      </w:r>
      <w:r w:rsidR="00AF0A55">
        <w:rPr>
          <w:rFonts w:ascii="Arial" w:hAnsi="Arial" w:cs="Arial"/>
        </w:rPr>
        <w:t xml:space="preserve">our </w:t>
      </w:r>
      <w:r w:rsidR="000848AE">
        <w:rPr>
          <w:rFonts w:ascii="Arial" w:hAnsi="Arial" w:cs="Arial"/>
        </w:rPr>
        <w:t>results and interpretation</w:t>
      </w:r>
      <w:r w:rsidR="00AF0A55">
        <w:rPr>
          <w:rFonts w:ascii="Arial" w:hAnsi="Arial" w:cs="Arial"/>
        </w:rPr>
        <w:t>s in the most transparent manner</w:t>
      </w:r>
      <w:r w:rsidR="000848AE">
        <w:rPr>
          <w:rFonts w:ascii="Arial" w:hAnsi="Arial" w:cs="Arial"/>
        </w:rPr>
        <w:t xml:space="preserve"> </w:t>
      </w:r>
      <w:r>
        <w:rPr>
          <w:rFonts w:ascii="Arial" w:hAnsi="Arial" w:cs="Arial"/>
        </w:rPr>
        <w:t xml:space="preserve">through </w:t>
      </w:r>
      <w:r w:rsidR="00AF0A55">
        <w:rPr>
          <w:rFonts w:ascii="Arial" w:hAnsi="Arial" w:cs="Arial"/>
        </w:rPr>
        <w:t xml:space="preserve">the issuance of </w:t>
      </w:r>
      <w:r w:rsidR="000848AE">
        <w:rPr>
          <w:rFonts w:ascii="Arial" w:hAnsi="Arial" w:cs="Arial"/>
        </w:rPr>
        <w:t>news release</w:t>
      </w:r>
      <w:r w:rsidR="00AF0A55">
        <w:rPr>
          <w:rFonts w:ascii="Arial" w:hAnsi="Arial" w:cs="Arial"/>
        </w:rPr>
        <w:t>s</w:t>
      </w:r>
      <w:r w:rsidR="000848AE">
        <w:rPr>
          <w:rFonts w:ascii="Arial" w:hAnsi="Arial" w:cs="Arial"/>
        </w:rPr>
        <w:t>, graphics, video’s and various interviews on social platforms</w:t>
      </w:r>
      <w:r w:rsidR="00AF0A55">
        <w:rPr>
          <w:rFonts w:ascii="Arial" w:hAnsi="Arial" w:cs="Arial"/>
        </w:rPr>
        <w:t>.</w:t>
      </w:r>
    </w:p>
    <w:p w14:paraId="3A3C6265" w14:textId="39977E1B" w:rsidR="00327F3D" w:rsidRDefault="00327F3D" w:rsidP="0075385C">
      <w:pPr>
        <w:autoSpaceDE w:val="0"/>
        <w:autoSpaceDN w:val="0"/>
        <w:adjustRightInd w:val="0"/>
        <w:spacing w:after="0" w:line="240" w:lineRule="auto"/>
        <w:jc w:val="both"/>
        <w:rPr>
          <w:rFonts w:ascii="Arial" w:hAnsi="Arial" w:cs="Arial"/>
        </w:rPr>
      </w:pPr>
    </w:p>
    <w:p w14:paraId="03CD9B3E" w14:textId="77777777" w:rsidR="00327F3D" w:rsidRDefault="00327F3D" w:rsidP="0075385C">
      <w:pPr>
        <w:autoSpaceDE w:val="0"/>
        <w:autoSpaceDN w:val="0"/>
        <w:adjustRightInd w:val="0"/>
        <w:spacing w:after="0" w:line="240" w:lineRule="auto"/>
        <w:jc w:val="both"/>
        <w:rPr>
          <w:rFonts w:ascii="Arial" w:hAnsi="Arial" w:cs="Arial"/>
        </w:rPr>
      </w:pPr>
    </w:p>
    <w:p w14:paraId="2406593F" w14:textId="229A78D7" w:rsidR="000848AE" w:rsidRDefault="000848AE" w:rsidP="0075385C">
      <w:pPr>
        <w:autoSpaceDE w:val="0"/>
        <w:autoSpaceDN w:val="0"/>
        <w:adjustRightInd w:val="0"/>
        <w:spacing w:after="0" w:line="240" w:lineRule="auto"/>
        <w:jc w:val="both"/>
        <w:rPr>
          <w:rFonts w:ascii="Arial" w:hAnsi="Arial" w:cs="Arial"/>
        </w:rPr>
      </w:pPr>
    </w:p>
    <w:p w14:paraId="1B1A975D" w14:textId="662D9AA8" w:rsidR="000848AE" w:rsidRDefault="000848AE" w:rsidP="0075385C">
      <w:pPr>
        <w:autoSpaceDE w:val="0"/>
        <w:autoSpaceDN w:val="0"/>
        <w:adjustRightInd w:val="0"/>
        <w:spacing w:after="0" w:line="240" w:lineRule="auto"/>
        <w:jc w:val="both"/>
        <w:rPr>
          <w:rFonts w:ascii="Arial" w:hAnsi="Arial" w:cs="Arial"/>
        </w:rPr>
      </w:pPr>
    </w:p>
    <w:p w14:paraId="7E9310FE" w14:textId="6AFFEB0A" w:rsidR="000848AE" w:rsidRDefault="000848AE" w:rsidP="0075385C">
      <w:pPr>
        <w:autoSpaceDE w:val="0"/>
        <w:autoSpaceDN w:val="0"/>
        <w:adjustRightInd w:val="0"/>
        <w:spacing w:after="0" w:line="240" w:lineRule="auto"/>
        <w:jc w:val="both"/>
        <w:rPr>
          <w:rFonts w:ascii="Arial" w:hAnsi="Arial" w:cs="Arial"/>
        </w:rPr>
      </w:pPr>
    </w:p>
    <w:p w14:paraId="76E8C7C1" w14:textId="5B443152" w:rsidR="000848AE" w:rsidRDefault="000848AE" w:rsidP="0075385C">
      <w:pPr>
        <w:autoSpaceDE w:val="0"/>
        <w:autoSpaceDN w:val="0"/>
        <w:adjustRightInd w:val="0"/>
        <w:spacing w:after="0" w:line="240" w:lineRule="auto"/>
        <w:jc w:val="both"/>
        <w:rPr>
          <w:rFonts w:ascii="Arial" w:hAnsi="Arial" w:cs="Arial"/>
        </w:rPr>
      </w:pPr>
    </w:p>
    <w:p w14:paraId="6224FA84" w14:textId="3FAB9117" w:rsidR="000848AE" w:rsidRDefault="000848AE" w:rsidP="0075385C">
      <w:pPr>
        <w:autoSpaceDE w:val="0"/>
        <w:autoSpaceDN w:val="0"/>
        <w:adjustRightInd w:val="0"/>
        <w:spacing w:after="0" w:line="240" w:lineRule="auto"/>
        <w:jc w:val="both"/>
        <w:rPr>
          <w:rFonts w:ascii="Arial" w:hAnsi="Arial" w:cs="Arial"/>
        </w:rPr>
      </w:pPr>
    </w:p>
    <w:p w14:paraId="7A04DF3E" w14:textId="77777777" w:rsidR="001F2C14" w:rsidRDefault="001F2C14" w:rsidP="0075385C">
      <w:pPr>
        <w:autoSpaceDE w:val="0"/>
        <w:autoSpaceDN w:val="0"/>
        <w:adjustRightInd w:val="0"/>
        <w:spacing w:after="0" w:line="240" w:lineRule="auto"/>
        <w:jc w:val="both"/>
        <w:rPr>
          <w:rFonts w:ascii="Arial" w:hAnsi="Arial" w:cs="Arial"/>
        </w:rPr>
      </w:pPr>
    </w:p>
    <w:p w14:paraId="557F0749" w14:textId="10A63381" w:rsidR="00061ECE" w:rsidRDefault="00645B1D" w:rsidP="00061ECE">
      <w:r>
        <w:t xml:space="preserve">Figure 5 - </w:t>
      </w:r>
      <w:r w:rsidR="00061ECE">
        <w:t>Longitudinal Section of New Interpretation</w:t>
      </w:r>
    </w:p>
    <w:p w14:paraId="5312A032" w14:textId="6CEB64C0" w:rsidR="00264DD9" w:rsidRPr="00B46BA2" w:rsidRDefault="00C019B6" w:rsidP="00061ECE">
      <w:r w:rsidRPr="00C019B6">
        <w:rPr>
          <w:noProof/>
          <w:lang w:eastAsia="en-US"/>
        </w:rPr>
        <w:drawing>
          <wp:inline distT="0" distB="0" distL="0" distR="0" wp14:anchorId="1D84FAEF" wp14:editId="5B845409">
            <wp:extent cx="5943600" cy="30118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0" y="0"/>
                      <a:ext cx="5943600" cy="3011805"/>
                    </a:xfrm>
                    <a:prstGeom prst="rect">
                      <a:avLst/>
                    </a:prstGeom>
                  </pic:spPr>
                </pic:pic>
              </a:graphicData>
            </a:graphic>
          </wp:inline>
        </w:drawing>
      </w:r>
    </w:p>
    <w:p w14:paraId="04F8F030" w14:textId="77777777" w:rsidR="00127476" w:rsidRDefault="00127476" w:rsidP="0075385C">
      <w:pPr>
        <w:autoSpaceDE w:val="0"/>
        <w:autoSpaceDN w:val="0"/>
        <w:adjustRightInd w:val="0"/>
        <w:spacing w:after="0" w:line="240" w:lineRule="auto"/>
        <w:jc w:val="both"/>
        <w:rPr>
          <w:rFonts w:ascii="Arial" w:hAnsi="Arial" w:cs="Arial"/>
        </w:rPr>
      </w:pPr>
    </w:p>
    <w:p w14:paraId="64EC7D13" w14:textId="655ED1D8" w:rsidR="009C6B06" w:rsidRPr="009C6B06" w:rsidRDefault="000208EB" w:rsidP="0075385C">
      <w:pPr>
        <w:autoSpaceDE w:val="0"/>
        <w:autoSpaceDN w:val="0"/>
        <w:adjustRightInd w:val="0"/>
        <w:spacing w:after="0" w:line="240" w:lineRule="auto"/>
        <w:jc w:val="both"/>
        <w:rPr>
          <w:rFonts w:ascii="Arial" w:hAnsi="Arial" w:cs="Arial"/>
          <w:b/>
          <w:bCs/>
        </w:rPr>
      </w:pPr>
      <w:r>
        <w:rPr>
          <w:rFonts w:ascii="Arial" w:hAnsi="Arial" w:cs="Arial"/>
          <w:b/>
          <w:bCs/>
        </w:rPr>
        <w:t>FUTURE</w:t>
      </w:r>
      <w:r w:rsidR="009C6B06" w:rsidRPr="009C6B06">
        <w:rPr>
          <w:rFonts w:ascii="Arial" w:hAnsi="Arial" w:cs="Arial"/>
          <w:b/>
          <w:bCs/>
        </w:rPr>
        <w:t xml:space="preserve"> DRILLING UPDATE</w:t>
      </w:r>
    </w:p>
    <w:p w14:paraId="35D3B25C" w14:textId="77777777" w:rsidR="00D563E0" w:rsidRDefault="00D563E0" w:rsidP="006C163B">
      <w:pPr>
        <w:autoSpaceDE w:val="0"/>
        <w:autoSpaceDN w:val="0"/>
        <w:adjustRightInd w:val="0"/>
        <w:spacing w:after="0" w:line="240" w:lineRule="auto"/>
        <w:jc w:val="both"/>
        <w:rPr>
          <w:rFonts w:ascii="Arial" w:hAnsi="Arial" w:cs="Arial"/>
        </w:rPr>
      </w:pPr>
    </w:p>
    <w:p w14:paraId="7A21B2A2" w14:textId="4ACA2D63" w:rsidR="0047751C" w:rsidRDefault="00D23652" w:rsidP="00D30206">
      <w:pPr>
        <w:autoSpaceDE w:val="0"/>
        <w:autoSpaceDN w:val="0"/>
        <w:adjustRightInd w:val="0"/>
        <w:spacing w:after="0" w:line="240" w:lineRule="auto"/>
        <w:jc w:val="both"/>
        <w:rPr>
          <w:rFonts w:ascii="Arial" w:hAnsi="Arial" w:cs="Arial"/>
        </w:rPr>
      </w:pPr>
      <w:r w:rsidRPr="000848AE">
        <w:rPr>
          <w:rFonts w:ascii="Arial" w:hAnsi="Arial" w:cs="Arial"/>
        </w:rPr>
        <w:t xml:space="preserve">The Company has </w:t>
      </w:r>
      <w:r w:rsidR="0053652A" w:rsidRPr="000848AE">
        <w:rPr>
          <w:rFonts w:ascii="Arial" w:hAnsi="Arial" w:cs="Arial"/>
        </w:rPr>
        <w:t xml:space="preserve">now </w:t>
      </w:r>
      <w:r w:rsidRPr="000848AE">
        <w:rPr>
          <w:rFonts w:ascii="Arial" w:hAnsi="Arial" w:cs="Arial"/>
        </w:rPr>
        <w:t>completed drill holes SM20-</w:t>
      </w:r>
      <w:r w:rsidR="00EE14B4" w:rsidRPr="000848AE">
        <w:rPr>
          <w:rFonts w:ascii="Arial" w:hAnsi="Arial" w:cs="Arial"/>
        </w:rPr>
        <w:t>0</w:t>
      </w:r>
      <w:r w:rsidR="00445855" w:rsidRPr="000848AE">
        <w:rPr>
          <w:rFonts w:ascii="Arial" w:hAnsi="Arial" w:cs="Arial"/>
        </w:rPr>
        <w:t>1</w:t>
      </w:r>
      <w:r w:rsidR="00EE14B4" w:rsidRPr="000848AE">
        <w:rPr>
          <w:rFonts w:ascii="Arial" w:hAnsi="Arial" w:cs="Arial"/>
        </w:rPr>
        <w:t xml:space="preserve"> </w:t>
      </w:r>
      <w:r w:rsidR="00327F3D">
        <w:rPr>
          <w:rFonts w:ascii="Arial" w:hAnsi="Arial" w:cs="Arial"/>
        </w:rPr>
        <w:t>to SM20-</w:t>
      </w:r>
      <w:r w:rsidR="00916769" w:rsidRPr="000848AE">
        <w:rPr>
          <w:rFonts w:ascii="Arial" w:hAnsi="Arial" w:cs="Arial"/>
        </w:rPr>
        <w:t>2</w:t>
      </w:r>
      <w:r w:rsidR="00904B57" w:rsidRPr="000848AE">
        <w:rPr>
          <w:rFonts w:ascii="Arial" w:hAnsi="Arial" w:cs="Arial"/>
        </w:rPr>
        <w:t>4</w:t>
      </w:r>
      <w:r w:rsidR="00EE14B4" w:rsidRPr="000848AE">
        <w:rPr>
          <w:rFonts w:ascii="Arial" w:hAnsi="Arial" w:cs="Arial"/>
        </w:rPr>
        <w:t xml:space="preserve"> </w:t>
      </w:r>
      <w:r w:rsidRPr="000848AE">
        <w:rPr>
          <w:rFonts w:ascii="Arial" w:hAnsi="Arial" w:cs="Arial"/>
        </w:rPr>
        <w:t xml:space="preserve">for a total of </w:t>
      </w:r>
      <w:r w:rsidR="00445855" w:rsidRPr="000848AE">
        <w:rPr>
          <w:rFonts w:ascii="Arial" w:hAnsi="Arial" w:cs="Arial"/>
        </w:rPr>
        <w:t xml:space="preserve">approximately </w:t>
      </w:r>
      <w:r w:rsidR="000848AE" w:rsidRPr="000848AE">
        <w:rPr>
          <w:rFonts w:ascii="Arial" w:hAnsi="Arial" w:cs="Arial"/>
        </w:rPr>
        <w:t>6,5</w:t>
      </w:r>
      <w:r w:rsidR="00916769" w:rsidRPr="000848AE">
        <w:rPr>
          <w:rFonts w:ascii="Arial" w:hAnsi="Arial" w:cs="Arial"/>
        </w:rPr>
        <w:t>00</w:t>
      </w:r>
      <w:r w:rsidR="00D27CA7" w:rsidRPr="000848AE">
        <w:rPr>
          <w:rFonts w:ascii="Arial" w:hAnsi="Arial" w:cs="Arial"/>
        </w:rPr>
        <w:t xml:space="preserve"> </w:t>
      </w:r>
      <w:r w:rsidRPr="000848AE">
        <w:rPr>
          <w:rFonts w:ascii="Arial" w:hAnsi="Arial" w:cs="Arial"/>
        </w:rPr>
        <w:t>mete</w:t>
      </w:r>
      <w:r w:rsidR="00F02E79" w:rsidRPr="000848AE">
        <w:rPr>
          <w:rFonts w:ascii="Arial" w:hAnsi="Arial" w:cs="Arial"/>
        </w:rPr>
        <w:t>r</w:t>
      </w:r>
      <w:r w:rsidRPr="000848AE">
        <w:rPr>
          <w:rFonts w:ascii="Arial" w:hAnsi="Arial" w:cs="Arial"/>
        </w:rPr>
        <w:t>s</w:t>
      </w:r>
      <w:r w:rsidR="00EE14B4" w:rsidRPr="000848AE">
        <w:rPr>
          <w:rFonts w:ascii="Arial" w:hAnsi="Arial" w:cs="Arial"/>
        </w:rPr>
        <w:t xml:space="preserve"> of the </w:t>
      </w:r>
      <w:r w:rsidR="0053652A" w:rsidRPr="000848AE">
        <w:rPr>
          <w:rFonts w:ascii="Arial" w:hAnsi="Arial" w:cs="Arial"/>
        </w:rPr>
        <w:t>increased 9</w:t>
      </w:r>
      <w:r w:rsidR="00EE14B4" w:rsidRPr="000848AE">
        <w:rPr>
          <w:rFonts w:ascii="Arial" w:hAnsi="Arial" w:cs="Arial"/>
        </w:rPr>
        <w:t>,</w:t>
      </w:r>
      <w:r w:rsidR="0053652A" w:rsidRPr="000848AE">
        <w:rPr>
          <w:rFonts w:ascii="Arial" w:hAnsi="Arial" w:cs="Arial"/>
        </w:rPr>
        <w:t>2</w:t>
      </w:r>
      <w:r w:rsidR="00EE14B4" w:rsidRPr="000848AE">
        <w:rPr>
          <w:rFonts w:ascii="Arial" w:hAnsi="Arial" w:cs="Arial"/>
        </w:rPr>
        <w:t>00 meter dril</w:t>
      </w:r>
      <w:r w:rsidR="000B1516" w:rsidRPr="000848AE">
        <w:rPr>
          <w:rFonts w:ascii="Arial" w:hAnsi="Arial" w:cs="Arial"/>
        </w:rPr>
        <w:t>l</w:t>
      </w:r>
      <w:r w:rsidR="00EE14B4" w:rsidRPr="000848AE">
        <w:rPr>
          <w:rFonts w:ascii="Arial" w:hAnsi="Arial" w:cs="Arial"/>
        </w:rPr>
        <w:t xml:space="preserve"> program</w:t>
      </w:r>
      <w:r w:rsidR="000848AE" w:rsidRPr="000848AE">
        <w:rPr>
          <w:rFonts w:ascii="Arial" w:hAnsi="Arial" w:cs="Arial"/>
        </w:rPr>
        <w:t xml:space="preserve"> drilled to date</w:t>
      </w:r>
      <w:r w:rsidRPr="000848AE">
        <w:rPr>
          <w:rFonts w:ascii="Arial" w:hAnsi="Arial" w:cs="Arial"/>
        </w:rPr>
        <w:t>. Hole SM20-</w:t>
      </w:r>
      <w:r w:rsidR="00916769" w:rsidRPr="000848AE">
        <w:rPr>
          <w:rFonts w:ascii="Arial" w:hAnsi="Arial" w:cs="Arial"/>
        </w:rPr>
        <w:t>2</w:t>
      </w:r>
      <w:r w:rsidR="00904B57" w:rsidRPr="000848AE">
        <w:rPr>
          <w:rFonts w:ascii="Arial" w:hAnsi="Arial" w:cs="Arial"/>
        </w:rPr>
        <w:t>5</w:t>
      </w:r>
      <w:r w:rsidR="00EE14B4" w:rsidRPr="000848AE">
        <w:rPr>
          <w:rFonts w:ascii="Arial" w:hAnsi="Arial" w:cs="Arial"/>
        </w:rPr>
        <w:t xml:space="preserve"> </w:t>
      </w:r>
      <w:r w:rsidRPr="000848AE">
        <w:rPr>
          <w:rFonts w:ascii="Arial" w:hAnsi="Arial" w:cs="Arial"/>
        </w:rPr>
        <w:t xml:space="preserve">is </w:t>
      </w:r>
      <w:r w:rsidR="003D3C9C" w:rsidRPr="000848AE">
        <w:rPr>
          <w:rFonts w:ascii="Arial" w:hAnsi="Arial" w:cs="Arial"/>
        </w:rPr>
        <w:t xml:space="preserve">currently </w:t>
      </w:r>
      <w:r w:rsidR="003D32C9" w:rsidRPr="000848AE">
        <w:rPr>
          <w:rFonts w:ascii="Arial" w:hAnsi="Arial" w:cs="Arial"/>
        </w:rPr>
        <w:t>in progress.</w:t>
      </w:r>
    </w:p>
    <w:p w14:paraId="092D6EFF" w14:textId="2F07DA0B" w:rsidR="000848AE" w:rsidRDefault="000848AE" w:rsidP="00D30206">
      <w:pPr>
        <w:autoSpaceDE w:val="0"/>
        <w:autoSpaceDN w:val="0"/>
        <w:adjustRightInd w:val="0"/>
        <w:spacing w:after="0" w:line="240" w:lineRule="auto"/>
        <w:jc w:val="both"/>
        <w:rPr>
          <w:rFonts w:ascii="Arial" w:hAnsi="Arial" w:cs="Arial"/>
        </w:rPr>
      </w:pPr>
    </w:p>
    <w:p w14:paraId="5B44B4AE" w14:textId="493C1A56" w:rsidR="000848AE" w:rsidRDefault="000848AE" w:rsidP="00D30206">
      <w:pPr>
        <w:autoSpaceDE w:val="0"/>
        <w:autoSpaceDN w:val="0"/>
        <w:adjustRightInd w:val="0"/>
        <w:spacing w:after="0" w:line="240" w:lineRule="auto"/>
        <w:jc w:val="both"/>
        <w:rPr>
          <w:rFonts w:ascii="Arial" w:hAnsi="Arial" w:cs="Arial"/>
        </w:rPr>
      </w:pPr>
      <w:r>
        <w:rPr>
          <w:rFonts w:ascii="Arial" w:hAnsi="Arial" w:cs="Arial"/>
        </w:rPr>
        <w:t xml:space="preserve">Drill hole samples of SM20-21 </w:t>
      </w:r>
      <w:r w:rsidR="00327F3D">
        <w:rPr>
          <w:rFonts w:ascii="Arial" w:hAnsi="Arial" w:cs="Arial"/>
        </w:rPr>
        <w:t>to SM20-</w:t>
      </w:r>
      <w:r>
        <w:rPr>
          <w:rFonts w:ascii="Arial" w:hAnsi="Arial" w:cs="Arial"/>
        </w:rPr>
        <w:t>24 have submitted for analyses.</w:t>
      </w:r>
    </w:p>
    <w:p w14:paraId="52F19028" w14:textId="77777777" w:rsidR="00B22926" w:rsidRDefault="00B22926" w:rsidP="00D03CC3">
      <w:pPr>
        <w:autoSpaceDE w:val="0"/>
        <w:autoSpaceDN w:val="0"/>
        <w:adjustRightInd w:val="0"/>
        <w:spacing w:after="0" w:line="240" w:lineRule="auto"/>
        <w:jc w:val="both"/>
        <w:rPr>
          <w:rFonts w:ascii="Arial" w:hAnsi="Arial" w:cs="Arial"/>
          <w:b/>
          <w:bCs/>
        </w:rPr>
      </w:pPr>
    </w:p>
    <w:p w14:paraId="18342048" w14:textId="77777777" w:rsidR="00D03CC3" w:rsidRPr="00F03B52" w:rsidRDefault="00D03CC3" w:rsidP="00D03CC3">
      <w:pPr>
        <w:autoSpaceDE w:val="0"/>
        <w:autoSpaceDN w:val="0"/>
        <w:adjustRightInd w:val="0"/>
        <w:spacing w:after="0" w:line="240" w:lineRule="auto"/>
        <w:jc w:val="both"/>
        <w:rPr>
          <w:rFonts w:ascii="Arial" w:hAnsi="Arial" w:cs="Arial"/>
          <w:b/>
          <w:bCs/>
        </w:rPr>
      </w:pPr>
      <w:r w:rsidRPr="00F03B52">
        <w:rPr>
          <w:rFonts w:ascii="Arial" w:hAnsi="Arial" w:cs="Arial"/>
          <w:b/>
          <w:bCs/>
        </w:rPr>
        <w:t>QA QC Procedure</w:t>
      </w:r>
    </w:p>
    <w:p w14:paraId="22C72427" w14:textId="77777777" w:rsidR="00D03CC3" w:rsidRPr="00F03B52" w:rsidRDefault="00D03CC3" w:rsidP="00D03CC3">
      <w:pPr>
        <w:autoSpaceDE w:val="0"/>
        <w:autoSpaceDN w:val="0"/>
        <w:adjustRightInd w:val="0"/>
        <w:spacing w:after="0" w:line="240" w:lineRule="auto"/>
        <w:jc w:val="both"/>
        <w:rPr>
          <w:rFonts w:ascii="Arial" w:hAnsi="Arial" w:cs="Arial"/>
        </w:rPr>
      </w:pPr>
    </w:p>
    <w:p w14:paraId="6F6075DB" w14:textId="70B44591" w:rsidR="0009764F" w:rsidRPr="005F14B7" w:rsidRDefault="00D03CC3" w:rsidP="00D30206">
      <w:pPr>
        <w:spacing w:before="0" w:line="235" w:lineRule="atLeast"/>
        <w:jc w:val="both"/>
        <w:rPr>
          <w:rFonts w:ascii="Arial" w:eastAsia="Times New Roman" w:hAnsi="Arial" w:cs="Arial"/>
          <w:kern w:val="0"/>
          <w:lang w:val="en-CA" w:eastAsia="en-US"/>
        </w:rPr>
      </w:pPr>
      <w:r w:rsidRPr="00F03B52">
        <w:rPr>
          <w:rFonts w:ascii="Arial" w:eastAsia="Times New Roman" w:hAnsi="Arial" w:cs="Arial"/>
          <w:kern w:val="0"/>
          <w:lang w:val="en-CA" w:eastAsia="en-US"/>
        </w:rPr>
        <w:t xml:space="preserve">Analytical results of sampling reported by 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 xml:space="preserve">old represent </w:t>
      </w:r>
      <w:r w:rsidR="001F6770">
        <w:rPr>
          <w:rFonts w:ascii="Arial" w:eastAsia="Times New Roman" w:hAnsi="Arial" w:cs="Arial"/>
          <w:kern w:val="0"/>
          <w:lang w:val="en-CA" w:eastAsia="en-US"/>
        </w:rPr>
        <w:t>core samples</w:t>
      </w:r>
      <w:r w:rsidR="003963EB">
        <w:rPr>
          <w:rFonts w:ascii="Arial" w:eastAsia="Times New Roman" w:hAnsi="Arial" w:cs="Arial"/>
          <w:kern w:val="0"/>
          <w:lang w:val="en-CA" w:eastAsia="en-US"/>
        </w:rPr>
        <w:t xml:space="preserve"> that have been sawn in half with half of the core sampled and </w:t>
      </w:r>
      <w:r w:rsidRPr="00F03B52">
        <w:rPr>
          <w:rFonts w:ascii="Arial" w:eastAsia="Times New Roman" w:hAnsi="Arial" w:cs="Arial"/>
          <w:kern w:val="0"/>
          <w:lang w:val="en-CA" w:eastAsia="en-US"/>
        </w:rPr>
        <w:t>submitted by Fabled Silver Gold staff directly to ALS Chemex, Chihuahua, Chihuahua, Mexico. Samples were crushed, split, and pulverized as per ALS Chemex method PREP-31, then analyzed for ME-ICP61 33 element package by four acid digestion with ICP-AES Finish. ME-GRA21</w:t>
      </w:r>
      <w:r w:rsidR="00C022C2" w:rsidRPr="00F03B52">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method for Au and Ag by fire assay and gravimetric finish, 30g nominal sample weight.</w:t>
      </w:r>
    </w:p>
    <w:p w14:paraId="64D7678E" w14:textId="77777777" w:rsidR="00D03CC3" w:rsidRPr="00F03B52" w:rsidRDefault="00D03CC3" w:rsidP="00D03CC3">
      <w:pPr>
        <w:spacing w:before="0" w:line="235" w:lineRule="atLeast"/>
        <w:rPr>
          <w:rFonts w:ascii="Calibri" w:eastAsia="Times New Roman" w:hAnsi="Calibri" w:cs="Calibri"/>
          <w:b/>
          <w:bCs/>
          <w:kern w:val="0"/>
          <w:lang w:val="en-CA" w:eastAsia="en-US"/>
        </w:rPr>
      </w:pPr>
      <w:r w:rsidRPr="00F03B52">
        <w:rPr>
          <w:rFonts w:ascii="Arial" w:eastAsia="Times New Roman" w:hAnsi="Arial" w:cs="Arial"/>
          <w:b/>
          <w:bCs/>
          <w:kern w:val="0"/>
          <w:lang w:val="en-CA" w:eastAsia="en-US"/>
        </w:rPr>
        <w:t>Over Limit Methods</w:t>
      </w:r>
    </w:p>
    <w:p w14:paraId="36ACA16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For samples triggering precious metal over-limit thresholds of 10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Au or </w:t>
      </w:r>
      <w:r w:rsidR="003F28B0">
        <w:rPr>
          <w:rFonts w:ascii="Arial" w:eastAsia="Times New Roman" w:hAnsi="Arial" w:cs="Arial"/>
          <w:kern w:val="0"/>
          <w:lang w:val="en-CA" w:eastAsia="en-US"/>
        </w:rPr>
        <w:t>1</w:t>
      </w:r>
      <w:r w:rsidRPr="00F03B52">
        <w:rPr>
          <w:rFonts w:ascii="Arial" w:eastAsia="Times New Roman" w:hAnsi="Arial" w:cs="Arial"/>
          <w:kern w:val="0"/>
          <w:lang w:val="en-CA" w:eastAsia="en-US"/>
        </w:rPr>
        <w:t>00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Ag, </w:t>
      </w:r>
      <w:r w:rsidR="003C467C" w:rsidRPr="00F03B52">
        <w:rPr>
          <w:rFonts w:ascii="Arial" w:eastAsia="Times New Roman" w:hAnsi="Arial" w:cs="Arial"/>
          <w:kern w:val="0"/>
          <w:lang w:val="en-CA" w:eastAsia="en-US"/>
        </w:rPr>
        <w:t>the following is being used</w:t>
      </w:r>
      <w:r w:rsidR="00C022C2" w:rsidRPr="00F03B52">
        <w:rPr>
          <w:rFonts w:ascii="Arial" w:eastAsia="Times New Roman" w:hAnsi="Arial" w:cs="Arial"/>
          <w:kern w:val="0"/>
          <w:lang w:val="en-CA" w:eastAsia="en-US"/>
        </w:rPr>
        <w:t>:</w:t>
      </w:r>
    </w:p>
    <w:p w14:paraId="17B8DF10"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Au-GRA21 Au by fire assay and gravimetric finish with 30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g sample.</w:t>
      </w:r>
    </w:p>
    <w:p w14:paraId="2BE0BF90" w14:textId="21CB3A3F" w:rsidR="009657E9"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Ag-GRA21 Ag by fire assay and gravimetric finish.</w:t>
      </w:r>
    </w:p>
    <w:p w14:paraId="29F0D007" w14:textId="77777777" w:rsidR="000848AE" w:rsidRDefault="000848AE" w:rsidP="005F14B7">
      <w:pPr>
        <w:spacing w:before="0" w:line="235" w:lineRule="atLeast"/>
        <w:jc w:val="both"/>
        <w:rPr>
          <w:rFonts w:ascii="Arial" w:eastAsia="Times New Roman" w:hAnsi="Arial" w:cs="Arial"/>
          <w:kern w:val="0"/>
          <w:lang w:val="en-CA" w:eastAsia="en-US"/>
        </w:rPr>
      </w:pPr>
    </w:p>
    <w:p w14:paraId="6BBE5E01" w14:textId="4EC6567D" w:rsidR="00E5661B" w:rsidRPr="00B22926" w:rsidRDefault="00D03CC3" w:rsidP="00B22926">
      <w:pPr>
        <w:spacing w:before="100" w:beforeAutospacing="1" w:after="100" w:afterAutospacing="1" w:line="240" w:lineRule="auto"/>
        <w:rPr>
          <w:rFonts w:ascii="ArialMT" w:eastAsia="Times New Roman" w:hAnsi="ArialMT" w:cs="Times New Roman"/>
          <w:color w:val="000000"/>
          <w:kern w:val="0"/>
          <w:sz w:val="18"/>
          <w:szCs w:val="18"/>
          <w:lang w:val="en-CA" w:eastAsia="en-US"/>
        </w:rPr>
      </w:pPr>
      <w:r w:rsidRPr="00F03B52">
        <w:rPr>
          <w:rFonts w:ascii="Arial" w:eastAsia="Times New Roman" w:hAnsi="Arial" w:cs="Arial"/>
          <w:kern w:val="0"/>
          <w:lang w:val="en-CA" w:eastAsia="en-US"/>
        </w:rPr>
        <w:lastRenderedPageBreak/>
        <w:t xml:space="preserve">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old monitors QA/QC using commercially sourced standards and locally sourced blank materials inserted within the sample sequence at regular intervals.</w:t>
      </w:r>
    </w:p>
    <w:p w14:paraId="01292FB9" w14:textId="77777777" w:rsidR="00236BFC" w:rsidRDefault="00236BFC" w:rsidP="00EE213D">
      <w:pPr>
        <w:autoSpaceDE w:val="0"/>
        <w:autoSpaceDN w:val="0"/>
        <w:adjustRightInd w:val="0"/>
        <w:spacing w:after="0" w:line="240" w:lineRule="auto"/>
        <w:jc w:val="both"/>
        <w:rPr>
          <w:rFonts w:ascii="Arial" w:hAnsi="Arial" w:cs="Arial"/>
          <w:b/>
          <w:bCs/>
        </w:rPr>
      </w:pPr>
      <w:r w:rsidRPr="00EE213D">
        <w:rPr>
          <w:rFonts w:ascii="Arial" w:hAnsi="Arial" w:cs="Arial"/>
          <w:b/>
          <w:bCs/>
        </w:rPr>
        <w:t xml:space="preserve">About Fabled </w:t>
      </w:r>
      <w:r w:rsidR="0028390F" w:rsidRPr="00EE213D">
        <w:rPr>
          <w:rFonts w:ascii="Arial" w:hAnsi="Arial" w:cs="Arial"/>
          <w:b/>
          <w:bCs/>
        </w:rPr>
        <w:t>Silver Gold Corp.</w:t>
      </w:r>
    </w:p>
    <w:p w14:paraId="24187A4A" w14:textId="77777777" w:rsidR="0047751C" w:rsidRPr="00EE213D" w:rsidRDefault="0047751C" w:rsidP="00EE213D">
      <w:pPr>
        <w:autoSpaceDE w:val="0"/>
        <w:autoSpaceDN w:val="0"/>
        <w:adjustRightInd w:val="0"/>
        <w:spacing w:after="0" w:line="240" w:lineRule="auto"/>
        <w:jc w:val="both"/>
        <w:rPr>
          <w:rFonts w:ascii="Arial" w:hAnsi="Arial" w:cs="Arial"/>
          <w:b/>
          <w:bCs/>
        </w:rPr>
      </w:pPr>
    </w:p>
    <w:p w14:paraId="5A18378F" w14:textId="77777777" w:rsidR="00236BFC" w:rsidRDefault="00236BFC" w:rsidP="00FF3B29">
      <w:pPr>
        <w:autoSpaceDE w:val="0"/>
        <w:autoSpaceDN w:val="0"/>
        <w:adjustRightInd w:val="0"/>
        <w:spacing w:after="0" w:line="240" w:lineRule="auto"/>
        <w:jc w:val="both"/>
        <w:rPr>
          <w:rFonts w:ascii="Arial" w:hAnsi="Arial" w:cs="Arial"/>
        </w:rPr>
      </w:pPr>
      <w:r w:rsidRPr="00EE213D">
        <w:rPr>
          <w:rFonts w:ascii="Arial" w:hAnsi="Arial" w:cs="Arial"/>
        </w:rPr>
        <w:t xml:space="preserve">Fabled is focused on acquiring, exploring and operating properties that yield near-term metal production. The </w:t>
      </w:r>
      <w:r w:rsidR="00C022C2">
        <w:rPr>
          <w:rFonts w:ascii="Arial" w:hAnsi="Arial" w:cs="Arial"/>
        </w:rPr>
        <w:t>C</w:t>
      </w:r>
      <w:r w:rsidR="00C022C2" w:rsidRPr="00EE213D">
        <w:rPr>
          <w:rFonts w:ascii="Arial" w:hAnsi="Arial" w:cs="Arial"/>
        </w:rPr>
        <w:t xml:space="preserve">ompany </w:t>
      </w:r>
      <w:r w:rsidRPr="00EE213D">
        <w:rPr>
          <w:rFonts w:ascii="Arial" w:hAnsi="Arial" w:cs="Arial"/>
        </w:rPr>
        <w:t xml:space="preserve">has an experienced management team with multiple years of involvement in mining and exploration in Mexico. The </w:t>
      </w:r>
      <w:r w:rsidR="00C022C2">
        <w:rPr>
          <w:rFonts w:ascii="Arial" w:hAnsi="Arial" w:cs="Arial"/>
        </w:rPr>
        <w:t>C</w:t>
      </w:r>
      <w:r w:rsidRPr="00EE213D">
        <w:rPr>
          <w:rFonts w:ascii="Arial" w:hAnsi="Arial" w:cs="Arial"/>
        </w:rPr>
        <w:t>ompany's mandate is to focus on acquiring precious metal properties in Mexico with blue-sky exploration potential.</w:t>
      </w:r>
    </w:p>
    <w:p w14:paraId="6E1843A6" w14:textId="77777777" w:rsidR="003A2223" w:rsidRPr="00EE213D" w:rsidRDefault="003A2223" w:rsidP="00EE213D">
      <w:pPr>
        <w:autoSpaceDE w:val="0"/>
        <w:autoSpaceDN w:val="0"/>
        <w:adjustRightInd w:val="0"/>
        <w:spacing w:after="0" w:line="240" w:lineRule="auto"/>
        <w:jc w:val="both"/>
        <w:rPr>
          <w:rFonts w:ascii="Arial" w:hAnsi="Arial" w:cs="Arial"/>
        </w:rPr>
      </w:pPr>
    </w:p>
    <w:p w14:paraId="33E81F9B" w14:textId="71B1A134" w:rsidR="00616306" w:rsidRPr="00EE213D" w:rsidRDefault="00616306" w:rsidP="00616306">
      <w:pPr>
        <w:autoSpaceDE w:val="0"/>
        <w:autoSpaceDN w:val="0"/>
        <w:adjustRightInd w:val="0"/>
        <w:spacing w:after="0" w:line="240" w:lineRule="auto"/>
        <w:jc w:val="both"/>
        <w:rPr>
          <w:rFonts w:ascii="Arial" w:hAnsi="Arial" w:cs="Arial"/>
        </w:rPr>
      </w:pPr>
      <w:r w:rsidRPr="00EE213D">
        <w:rPr>
          <w:rFonts w:ascii="Arial" w:hAnsi="Arial" w:cs="Arial"/>
        </w:rPr>
        <w:t xml:space="preserve">The </w:t>
      </w:r>
      <w:r>
        <w:rPr>
          <w:rFonts w:ascii="Arial" w:hAnsi="Arial" w:cs="Arial"/>
        </w:rPr>
        <w:t>C</w:t>
      </w:r>
      <w:r w:rsidRPr="00EE213D">
        <w:rPr>
          <w:rFonts w:ascii="Arial" w:hAnsi="Arial" w:cs="Arial"/>
        </w:rPr>
        <w:t>ompany has entered into an agreement with Golden Minerals Company</w:t>
      </w:r>
      <w:r>
        <w:rPr>
          <w:rFonts w:ascii="Arial" w:hAnsi="Arial" w:cs="Arial"/>
        </w:rPr>
        <w:t xml:space="preserve"> (NYSE American and </w:t>
      </w:r>
      <w:r w:rsidR="00F02E79">
        <w:rPr>
          <w:rFonts w:ascii="Arial" w:hAnsi="Arial" w:cs="Arial"/>
        </w:rPr>
        <w:t xml:space="preserve">      </w:t>
      </w:r>
      <w:r>
        <w:rPr>
          <w:rFonts w:ascii="Arial" w:hAnsi="Arial" w:cs="Arial"/>
        </w:rPr>
        <w:t>TSX: AUMN)</w:t>
      </w:r>
      <w:r w:rsidRPr="00EE213D">
        <w:rPr>
          <w:rFonts w:ascii="Arial" w:hAnsi="Arial" w:cs="Arial"/>
        </w:rPr>
        <w:t xml:space="preserve"> to acquire the Santa Maria </w:t>
      </w:r>
      <w:r w:rsidR="00501D78">
        <w:rPr>
          <w:rFonts w:ascii="Arial" w:hAnsi="Arial" w:cs="Arial"/>
        </w:rPr>
        <w:t>Property</w:t>
      </w:r>
      <w:r w:rsidRPr="00EE213D">
        <w:rPr>
          <w:rFonts w:ascii="Arial" w:hAnsi="Arial" w:cs="Arial"/>
        </w:rPr>
        <w:t>, a high-grade silver-gold property situated in the cent</w:t>
      </w:r>
      <w:r w:rsidR="003F28B0">
        <w:rPr>
          <w:rFonts w:ascii="Arial" w:hAnsi="Arial" w:cs="Arial"/>
        </w:rPr>
        <w:t>er</w:t>
      </w:r>
      <w:r w:rsidRPr="00EE213D">
        <w:rPr>
          <w:rFonts w:ascii="Arial" w:hAnsi="Arial" w:cs="Arial"/>
        </w:rPr>
        <w:t xml:space="preserve"> of the Mexican epithermal silver-gold belt. The belt has been recognized as a significant metallogenic province, which has reportedly produced more silver than any other equivalent area in the world.</w:t>
      </w:r>
    </w:p>
    <w:p w14:paraId="6B115127" w14:textId="77777777" w:rsidR="0075385C" w:rsidRPr="00E9419F" w:rsidRDefault="0075385C" w:rsidP="0075385C">
      <w:pPr>
        <w:autoSpaceDE w:val="0"/>
        <w:autoSpaceDN w:val="0"/>
        <w:adjustRightInd w:val="0"/>
        <w:spacing w:after="0" w:line="240" w:lineRule="auto"/>
        <w:jc w:val="both"/>
        <w:rPr>
          <w:rFonts w:ascii="Arial" w:hAnsi="Arial" w:cs="Arial"/>
        </w:rPr>
      </w:pPr>
    </w:p>
    <w:p w14:paraId="126328D3" w14:textId="77777777" w:rsidR="0075385C" w:rsidRPr="001C58BC" w:rsidRDefault="0075385C" w:rsidP="0075385C">
      <w:pPr>
        <w:spacing w:after="0" w:line="240" w:lineRule="auto"/>
        <w:ind w:right="-10"/>
        <w:jc w:val="both"/>
        <w:rPr>
          <w:rFonts w:ascii="Arial" w:eastAsia="Arial" w:hAnsi="Arial" w:cs="Arial"/>
          <w:b/>
        </w:rPr>
      </w:pPr>
      <w:r w:rsidRPr="001C58BC">
        <w:rPr>
          <w:rFonts w:ascii="Arial" w:eastAsia="Arial" w:hAnsi="Arial" w:cs="Arial"/>
          <w:b/>
        </w:rPr>
        <w:t>Mr. Peter J. Hawley, President and C.E.O.</w:t>
      </w:r>
    </w:p>
    <w:p w14:paraId="0121F09C"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 xml:space="preserve">Fabled </w:t>
      </w:r>
      <w:r w:rsidR="005162F0">
        <w:rPr>
          <w:rFonts w:ascii="Arial" w:eastAsia="Arial" w:hAnsi="Arial" w:cs="Arial"/>
        </w:rPr>
        <w:t>Silver Gold</w:t>
      </w:r>
      <w:r w:rsidRPr="00644392">
        <w:rPr>
          <w:rFonts w:ascii="Arial" w:eastAsia="Arial" w:hAnsi="Arial" w:cs="Arial"/>
        </w:rPr>
        <w:t xml:space="preserve"> Corp.</w:t>
      </w:r>
    </w:p>
    <w:p w14:paraId="0E184EDE"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Phone: (819) 316-0919</w:t>
      </w:r>
    </w:p>
    <w:p w14:paraId="559644FC" w14:textId="77777777" w:rsidR="0075385C" w:rsidRDefault="00885E06" w:rsidP="0075385C">
      <w:pPr>
        <w:spacing w:after="0" w:line="240" w:lineRule="auto"/>
        <w:ind w:right="-10"/>
        <w:jc w:val="both"/>
        <w:rPr>
          <w:rFonts w:ascii="Arial" w:eastAsia="Arial" w:hAnsi="Arial" w:cs="Arial"/>
        </w:rPr>
      </w:pPr>
      <w:hyperlink r:id="rId23" w:history="1">
        <w:r w:rsidR="00E5661B" w:rsidRPr="00B503F0">
          <w:rPr>
            <w:rStyle w:val="Hyperlink"/>
            <w:rFonts w:ascii="Arial" w:eastAsia="Arial" w:hAnsi="Arial" w:cs="Arial"/>
          </w:rPr>
          <w:t>peter@fabledfco.com</w:t>
        </w:r>
      </w:hyperlink>
    </w:p>
    <w:p w14:paraId="00E14E95" w14:textId="77777777" w:rsidR="00E5661B" w:rsidRDefault="00E5661B" w:rsidP="0075385C">
      <w:pPr>
        <w:spacing w:after="0" w:line="240" w:lineRule="auto"/>
        <w:ind w:right="-10"/>
        <w:jc w:val="both"/>
        <w:rPr>
          <w:rFonts w:ascii="Arial" w:eastAsia="Arial" w:hAnsi="Arial" w:cs="Arial"/>
        </w:rPr>
      </w:pPr>
    </w:p>
    <w:p w14:paraId="5E904973" w14:textId="77777777" w:rsidR="00E5661B" w:rsidRDefault="00E5661B" w:rsidP="00E5661B">
      <w:pPr>
        <w:spacing w:after="0" w:line="240" w:lineRule="auto"/>
        <w:ind w:right="-10"/>
        <w:jc w:val="both"/>
        <w:rPr>
          <w:rFonts w:ascii="Arial" w:eastAsia="Arial" w:hAnsi="Arial" w:cs="Arial"/>
          <w:b/>
          <w:bCs/>
        </w:rPr>
      </w:pPr>
      <w:r w:rsidRPr="00EE213D">
        <w:rPr>
          <w:rFonts w:ascii="Arial" w:eastAsia="Arial" w:hAnsi="Arial" w:cs="Arial"/>
          <w:b/>
          <w:bCs/>
        </w:rPr>
        <w:t>For further information please contact:</w:t>
      </w:r>
    </w:p>
    <w:p w14:paraId="605E97C5" w14:textId="77777777" w:rsidR="00E5661B" w:rsidRDefault="00E5661B" w:rsidP="00E5661B">
      <w:pPr>
        <w:spacing w:after="0" w:line="240" w:lineRule="auto"/>
        <w:ind w:right="-10"/>
        <w:jc w:val="both"/>
        <w:rPr>
          <w:rFonts w:ascii="Arial" w:eastAsia="Arial" w:hAnsi="Arial" w:cs="Arial"/>
          <w:b/>
          <w:bCs/>
        </w:rPr>
      </w:pPr>
    </w:p>
    <w:p w14:paraId="27F14173" w14:textId="77777777" w:rsidR="00E5661B" w:rsidRPr="00D30206" w:rsidRDefault="00E5661B" w:rsidP="00E5661B">
      <w:pPr>
        <w:spacing w:after="0" w:line="240" w:lineRule="auto"/>
        <w:ind w:right="-10"/>
        <w:jc w:val="both"/>
        <w:rPr>
          <w:rFonts w:ascii="Arial" w:eastAsia="Arial" w:hAnsi="Arial" w:cs="Arial"/>
          <w:b/>
          <w:bCs/>
        </w:rPr>
      </w:pPr>
      <w:r>
        <w:rPr>
          <w:rFonts w:ascii="Arial" w:eastAsia="Arial" w:hAnsi="Arial" w:cs="Arial"/>
          <w:b/>
          <w:bCs/>
        </w:rPr>
        <w:t>info@fabledfco.com</w:t>
      </w:r>
    </w:p>
    <w:p w14:paraId="6D68AD4B" w14:textId="77777777" w:rsidR="0075385C" w:rsidRPr="000908A7" w:rsidRDefault="0075385C" w:rsidP="0075385C">
      <w:pPr>
        <w:spacing w:after="0" w:line="240" w:lineRule="auto"/>
        <w:ind w:right="-10"/>
        <w:jc w:val="both"/>
        <w:rPr>
          <w:rFonts w:ascii="Arial" w:eastAsia="Arial" w:hAnsi="Arial" w:cs="Arial"/>
          <w:u w:val="single"/>
        </w:rPr>
      </w:pPr>
    </w:p>
    <w:p w14:paraId="63CD1240" w14:textId="77777777" w:rsidR="0075385C" w:rsidRPr="000908A7" w:rsidRDefault="0075385C" w:rsidP="0075385C">
      <w:pPr>
        <w:spacing w:after="0" w:line="240" w:lineRule="auto"/>
        <w:ind w:right="-10"/>
        <w:jc w:val="both"/>
        <w:rPr>
          <w:rFonts w:ascii="Arial" w:eastAsia="Arial" w:hAnsi="Arial" w:cs="Arial"/>
          <w:i/>
        </w:rPr>
      </w:pPr>
      <w:r w:rsidRPr="003E33D0">
        <w:rPr>
          <w:rFonts w:ascii="Arial" w:eastAsia="Arial" w:hAnsi="Arial" w:cs="Arial"/>
          <w:i/>
        </w:rPr>
        <w:t xml:space="preserve">The technical information contained in this news release has been approved by Peter J. Hawley, P.Geo. </w:t>
      </w:r>
      <w:r>
        <w:rPr>
          <w:rFonts w:ascii="Arial" w:eastAsia="Arial" w:hAnsi="Arial" w:cs="Arial"/>
          <w:i/>
        </w:rPr>
        <w:t>President and C.E.O. of</w:t>
      </w:r>
      <w:r w:rsidRPr="003E33D0">
        <w:rPr>
          <w:rFonts w:ascii="Arial" w:eastAsia="Arial" w:hAnsi="Arial" w:cs="Arial"/>
          <w:i/>
        </w:rPr>
        <w:t xml:space="preserve"> Fabled, who is a Qualified Person as defined in National Instrument 43-101 - Standards of Disclosure for Mineral Projects.</w:t>
      </w:r>
    </w:p>
    <w:p w14:paraId="4D4212C4" w14:textId="77777777" w:rsidR="0075385C" w:rsidRPr="000908A7" w:rsidRDefault="0075385C" w:rsidP="0075385C">
      <w:pPr>
        <w:spacing w:after="0" w:line="240" w:lineRule="auto"/>
        <w:ind w:right="-10"/>
        <w:jc w:val="both"/>
        <w:rPr>
          <w:rFonts w:ascii="Arial" w:eastAsia="Arial" w:hAnsi="Arial" w:cs="Arial"/>
          <w:u w:val="single"/>
        </w:rPr>
      </w:pPr>
    </w:p>
    <w:p w14:paraId="7AD6CA28" w14:textId="77777777" w:rsidR="0075385C" w:rsidRDefault="0075385C" w:rsidP="0075385C">
      <w:pPr>
        <w:spacing w:after="0" w:line="240" w:lineRule="auto"/>
        <w:ind w:right="-10"/>
        <w:jc w:val="both"/>
        <w:rPr>
          <w:rFonts w:ascii="Arial" w:eastAsia="Arial" w:hAnsi="Arial" w:cs="Arial"/>
          <w:i/>
        </w:rPr>
      </w:pPr>
      <w:r>
        <w:rPr>
          <w:rFonts w:ascii="Arial" w:eastAsia="Arial" w:hAnsi="Arial" w:cs="Arial"/>
          <w:i/>
        </w:rPr>
        <w:t xml:space="preserve">Neither </w:t>
      </w:r>
      <w:r w:rsidR="00927D61">
        <w:rPr>
          <w:rFonts w:ascii="Arial" w:eastAsia="Arial" w:hAnsi="Arial" w:cs="Arial"/>
          <w:i/>
        </w:rPr>
        <w:t>t</w:t>
      </w:r>
      <w:r w:rsidRPr="000908A7">
        <w:rPr>
          <w:rFonts w:ascii="Arial" w:eastAsia="Arial" w:hAnsi="Arial" w:cs="Arial"/>
          <w:i/>
        </w:rPr>
        <w:t>he TSX Venture Exchange nor its Regulations Service Provider (as that term is defined in the policies of the TSX Venture Exchange) does accept responsibility for the adequacy or accuracy of this news release.</w:t>
      </w:r>
    </w:p>
    <w:p w14:paraId="6FE0EAB2" w14:textId="77777777" w:rsidR="009657E9" w:rsidRDefault="009657E9" w:rsidP="00EE213D">
      <w:pPr>
        <w:spacing w:after="0" w:line="240" w:lineRule="auto"/>
        <w:ind w:right="-10"/>
        <w:jc w:val="both"/>
        <w:rPr>
          <w:rFonts w:ascii="Arial" w:eastAsia="Arial" w:hAnsi="Arial" w:cs="Arial"/>
          <w:i/>
        </w:rPr>
      </w:pPr>
    </w:p>
    <w:p w14:paraId="042545F4" w14:textId="77777777" w:rsidR="00C13B93" w:rsidRDefault="0075385C" w:rsidP="00EE213D">
      <w:pPr>
        <w:spacing w:after="0" w:line="240" w:lineRule="auto"/>
        <w:ind w:right="-10"/>
        <w:jc w:val="both"/>
        <w:rPr>
          <w:rFonts w:ascii="Arial" w:eastAsia="Arial" w:hAnsi="Arial" w:cs="Arial"/>
          <w:i/>
        </w:rPr>
      </w:pPr>
      <w:r w:rsidRPr="000908A7">
        <w:rPr>
          <w:rFonts w:ascii="Arial" w:eastAsia="Arial" w:hAnsi="Arial" w:cs="Arial"/>
          <w:i/>
        </w:rPr>
        <w:t>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assumptions, including, that the Company's financial condition and development plans do not change as a result of unforeseen events and that the Company obtains</w:t>
      </w:r>
      <w:r>
        <w:rPr>
          <w:rFonts w:ascii="Arial" w:eastAsia="Arial" w:hAnsi="Arial" w:cs="Arial"/>
          <w:i/>
        </w:rPr>
        <w:t xml:space="preserve"> any required</w:t>
      </w:r>
      <w:r w:rsidRPr="000908A7">
        <w:rPr>
          <w:rFonts w:ascii="Arial" w:eastAsia="Arial" w:hAnsi="Arial" w:cs="Arial"/>
          <w:i/>
        </w:rPr>
        <w:t xml:space="preserve"> regulatory approval</w:t>
      </w:r>
      <w:r>
        <w:rPr>
          <w:rFonts w:ascii="Arial" w:eastAsia="Arial" w:hAnsi="Arial" w:cs="Arial"/>
          <w:i/>
        </w:rPr>
        <w:t>s</w:t>
      </w:r>
      <w:r w:rsidRPr="000908A7">
        <w:rPr>
          <w:rFonts w:ascii="Arial" w:eastAsia="Arial" w:hAnsi="Arial" w:cs="Arial"/>
          <w:i/>
        </w:rPr>
        <w:t xml:space="preserve">. </w:t>
      </w:r>
    </w:p>
    <w:p w14:paraId="24F94DA0" w14:textId="77777777" w:rsidR="00C13B93" w:rsidRDefault="00C13B93" w:rsidP="00EE213D">
      <w:pPr>
        <w:spacing w:after="0" w:line="240" w:lineRule="auto"/>
        <w:ind w:right="-10"/>
        <w:jc w:val="both"/>
        <w:rPr>
          <w:rFonts w:ascii="Arial" w:eastAsia="Arial" w:hAnsi="Arial" w:cs="Arial"/>
          <w:i/>
        </w:rPr>
      </w:pPr>
    </w:p>
    <w:p w14:paraId="56D8280D" w14:textId="77777777" w:rsidR="009657E9" w:rsidRDefault="0075385C" w:rsidP="00EE213D">
      <w:pPr>
        <w:spacing w:after="0" w:line="240" w:lineRule="auto"/>
        <w:ind w:right="-10"/>
        <w:jc w:val="both"/>
        <w:rPr>
          <w:rFonts w:ascii="Arial" w:eastAsia="Arial" w:hAnsi="Arial" w:cs="Arial"/>
          <w:i/>
        </w:rPr>
      </w:pPr>
      <w:r w:rsidRPr="000908A7">
        <w:rPr>
          <w:rFonts w:ascii="Arial" w:eastAsia="Arial" w:hAnsi="Arial" w:cs="Arial"/>
          <w:i/>
        </w:rPr>
        <w:t xml:space="preserve">Forward-looking information is subject to a variety of risks and uncertainties and other factors that could cause plans, estimates and actual results to vary materially from those projected in such forward-looking information. </w:t>
      </w:r>
      <w:r w:rsidRPr="000522B9">
        <w:rPr>
          <w:rFonts w:ascii="Arial" w:eastAsia="Arial" w:hAnsi="Arial" w:cs="Arial"/>
          <w:i/>
        </w:rPr>
        <w:t>Some of the risks and other factors that could cause results to differ materially from those expressed in the forward-looking statements include, but are not limited to: impacts from the coronavirus or other epidemics</w:t>
      </w:r>
      <w:r>
        <w:rPr>
          <w:rFonts w:ascii="Arial" w:eastAsia="Arial" w:hAnsi="Arial" w:cs="Arial"/>
          <w:i/>
        </w:rPr>
        <w:t xml:space="preserve">, </w:t>
      </w:r>
      <w:r w:rsidRPr="000522B9">
        <w:rPr>
          <w:rFonts w:ascii="Arial" w:eastAsia="Arial" w:hAnsi="Arial" w:cs="Arial"/>
          <w:i/>
        </w:rPr>
        <w:t xml:space="preserve">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w:t>
      </w:r>
    </w:p>
    <w:p w14:paraId="0B23BE82" w14:textId="2298B157" w:rsidR="003E24DF" w:rsidRDefault="0075385C" w:rsidP="00EE213D">
      <w:pPr>
        <w:spacing w:after="0" w:line="240" w:lineRule="auto"/>
        <w:ind w:right="-10"/>
        <w:jc w:val="both"/>
        <w:rPr>
          <w:rFonts w:ascii="Arial" w:eastAsia="Arial" w:hAnsi="Arial" w:cs="Arial"/>
          <w:b/>
          <w:i/>
        </w:rPr>
      </w:pPr>
      <w:r w:rsidRPr="000522B9">
        <w:rPr>
          <w:rFonts w:ascii="Arial" w:eastAsia="Arial" w:hAnsi="Arial" w:cs="Arial"/>
          <w:i/>
        </w:rPr>
        <w:lastRenderedPageBreak/>
        <w:t xml:space="preserve">on 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the Company as set forth in the Company's continuous disclosure filings filed under the Company's profile at </w:t>
      </w:r>
      <w:hyperlink r:id="rId24">
        <w:r w:rsidRPr="000522B9">
          <w:rPr>
            <w:rStyle w:val="Hyperlink"/>
            <w:rFonts w:ascii="Arial" w:eastAsia="Arial" w:hAnsi="Arial" w:cs="Arial"/>
            <w:i/>
          </w:rPr>
          <w:t>www.sedar.com</w:t>
        </w:r>
      </w:hyperlink>
      <w:r w:rsidRPr="000522B9">
        <w:rPr>
          <w:rFonts w:ascii="Arial" w:eastAsia="Arial" w:hAnsi="Arial" w:cs="Arial"/>
          <w:i/>
        </w:rPr>
        <w:t xml:space="preserve">. </w:t>
      </w:r>
      <w:r w:rsidRPr="000908A7">
        <w:rPr>
          <w:rFonts w:ascii="Arial" w:eastAsia="Arial" w:hAnsi="Arial" w:cs="Arial"/>
          <w:i/>
        </w:rPr>
        <w:t xml:space="preserve">The Company undertakes no obligation to update these forward-looking statements, other than as required by </w:t>
      </w:r>
      <w:r w:rsidRPr="000522B9">
        <w:rPr>
          <w:rFonts w:ascii="Arial" w:eastAsia="Arial" w:hAnsi="Arial" w:cs="Arial"/>
          <w:i/>
        </w:rPr>
        <w:t>applicable law</w:t>
      </w:r>
      <w:r>
        <w:rPr>
          <w:rFonts w:ascii="Arial" w:eastAsia="Arial" w:hAnsi="Arial" w:cs="Arial"/>
          <w:i/>
        </w:rPr>
        <w:t>.</w:t>
      </w:r>
      <w:r w:rsidRPr="002A0A04">
        <w:rPr>
          <w:rFonts w:ascii="Arial" w:eastAsia="Arial" w:hAnsi="Arial" w:cs="Arial"/>
          <w:b/>
          <w:i/>
        </w:rPr>
        <w:t xml:space="preserve"> </w:t>
      </w:r>
    </w:p>
    <w:p w14:paraId="75502A5C" w14:textId="77777777" w:rsidR="00FB1CB9" w:rsidRPr="00FB1CB9" w:rsidRDefault="00FB1CB9" w:rsidP="00FB1CB9">
      <w:pPr>
        <w:spacing w:after="0" w:line="240" w:lineRule="auto"/>
        <w:ind w:right="-10"/>
        <w:jc w:val="center"/>
        <w:rPr>
          <w:b/>
        </w:rPr>
      </w:pPr>
    </w:p>
    <w:sectPr w:rsidR="00FB1CB9" w:rsidRPr="00FB1CB9" w:rsidSect="00E834B7">
      <w:headerReference w:type="even" r:id="rId25"/>
      <w:headerReference w:type="default" r:id="rId26"/>
      <w:footerReference w:type="even" r:id="rId27"/>
      <w:footerReference w:type="default" r:id="rId28"/>
      <w:headerReference w:type="first" r:id="rId29"/>
      <w:footerReference w:type="first" r:id="rId30"/>
      <w:pgSz w:w="12240" w:h="15840"/>
      <w:pgMar w:top="405" w:right="1440" w:bottom="720" w:left="1440" w:header="45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6A6FE9C9" w14:textId="58502EA3" w:rsidR="0009764F" w:rsidRDefault="0009764F">
      <w:pPr>
        <w:pStyle w:val="CommentText"/>
      </w:pPr>
      <w:r>
        <w:rPr>
          <w:rStyle w:val="CommentReference"/>
        </w:rPr>
        <w:annotationRef/>
      </w:r>
      <w:r>
        <w:t>75 meters above what?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6FE9C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95C14" w14:textId="77777777" w:rsidR="00885E06" w:rsidRDefault="00885E06" w:rsidP="00D45945">
      <w:pPr>
        <w:spacing w:before="0" w:after="0" w:line="240" w:lineRule="auto"/>
      </w:pPr>
      <w:r>
        <w:separator/>
      </w:r>
    </w:p>
  </w:endnote>
  <w:endnote w:type="continuationSeparator" w:id="0">
    <w:p w14:paraId="004C648B" w14:textId="77777777" w:rsidR="00885E06" w:rsidRDefault="00885E06"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B8D7" w14:textId="77777777" w:rsidR="0009764F" w:rsidRDefault="00097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44BA8" w14:textId="77777777" w:rsidR="0009764F" w:rsidRDefault="00097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78290" w14:textId="77777777" w:rsidR="0009764F" w:rsidRDefault="00097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03E1E" w14:textId="77777777" w:rsidR="00885E06" w:rsidRDefault="00885E06" w:rsidP="00D45945">
      <w:pPr>
        <w:spacing w:before="0" w:after="0" w:line="240" w:lineRule="auto"/>
      </w:pPr>
      <w:r>
        <w:separator/>
      </w:r>
    </w:p>
  </w:footnote>
  <w:footnote w:type="continuationSeparator" w:id="0">
    <w:p w14:paraId="22AB8B1C" w14:textId="77777777" w:rsidR="00885E06" w:rsidRDefault="00885E06"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099A6" w14:textId="77777777" w:rsidR="0009764F" w:rsidRDefault="000976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09764F" w14:paraId="56239C39" w14:textId="77777777" w:rsidTr="00E834B7">
      <w:trPr>
        <w:trHeight w:val="360"/>
      </w:trPr>
      <w:tc>
        <w:tcPr>
          <w:tcW w:w="3381" w:type="dxa"/>
        </w:tcPr>
        <w:p w14:paraId="66968225" w14:textId="77777777" w:rsidR="0009764F" w:rsidRDefault="0009764F">
          <w:pPr>
            <w:pStyle w:val="Header"/>
            <w:rPr>
              <w:noProof/>
              <w:color w:val="000000" w:themeColor="text1"/>
              <w:lang w:eastAsia="en-US"/>
            </w:rPr>
          </w:pPr>
        </w:p>
      </w:tc>
      <w:tc>
        <w:tcPr>
          <w:tcW w:w="7107" w:type="dxa"/>
        </w:tcPr>
        <w:p w14:paraId="370BAE1F" w14:textId="77777777" w:rsidR="0009764F" w:rsidRDefault="0009764F">
          <w:pPr>
            <w:pStyle w:val="Header"/>
            <w:rPr>
              <w:noProof/>
              <w:color w:val="000000" w:themeColor="text1"/>
              <w:lang w:eastAsia="en-US"/>
            </w:rPr>
          </w:pPr>
          <w:r>
            <w:rPr>
              <w:noProof/>
              <w:lang w:eastAsia="en-US"/>
            </w:rPr>
            <w:drawing>
              <wp:inline distT="0" distB="0" distL="0" distR="0" wp14:anchorId="66A94C5B" wp14:editId="07E31DFF">
                <wp:extent cx="3416520" cy="130163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33" cy="1444281"/>
                        </a:xfrm>
                        <a:prstGeom prst="rect">
                          <a:avLst/>
                        </a:prstGeom>
                      </pic:spPr>
                    </pic:pic>
                  </a:graphicData>
                </a:graphic>
              </wp:inline>
            </w:drawing>
          </w:r>
        </w:p>
      </w:tc>
    </w:tr>
  </w:tbl>
  <w:p w14:paraId="2F2D230E" w14:textId="77777777" w:rsidR="0009764F" w:rsidRDefault="0009764F">
    <w:pPr>
      <w:pStyle w:val="Header"/>
      <w:rPr>
        <w:noProof/>
        <w:color w:val="000000" w:themeColor="text1"/>
        <w:lang w:eastAsia="en-US"/>
      </w:rPr>
    </w:pPr>
  </w:p>
  <w:p w14:paraId="71A69C96" w14:textId="77777777" w:rsidR="0009764F" w:rsidRDefault="0009764F">
    <w:pPr>
      <w:pStyle w:val="Header"/>
    </w:pPr>
    <w:r>
      <w:rPr>
        <w:noProof/>
        <w:color w:val="000000" w:themeColor="text1"/>
        <w:lang w:eastAsia="en-US"/>
      </w:rPr>
      <mc:AlternateContent>
        <mc:Choice Requires="wps">
          <w:drawing>
            <wp:anchor distT="0" distB="0" distL="114300" distR="114300" simplePos="0" relativeHeight="251664384" behindDoc="0" locked="0" layoutInCell="1" allowOverlap="1" wp14:anchorId="2F02786F" wp14:editId="0CD30807">
              <wp:simplePos x="0" y="0"/>
              <wp:positionH relativeFrom="column">
                <wp:posOffset>-820615</wp:posOffset>
              </wp:positionH>
              <wp:positionV relativeFrom="paragraph">
                <wp:posOffset>-1225403</wp:posOffset>
              </wp:positionV>
              <wp:extent cx="2926715" cy="94956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926715" cy="949569"/>
                      </a:xfrm>
                      <a:prstGeom prst="rect">
                        <a:avLst/>
                      </a:prstGeom>
                      <a:solidFill>
                        <a:schemeClr val="lt1"/>
                      </a:solidFill>
                      <a:ln w="6350">
                        <a:noFill/>
                      </a:ln>
                    </wps:spPr>
                    <wps:txbx>
                      <w:txbxContent>
                        <w:p w14:paraId="47D4C733" w14:textId="77777777" w:rsidR="0009764F" w:rsidRPr="001B634D" w:rsidRDefault="0009764F" w:rsidP="001B634D">
                          <w:pPr>
                            <w:pStyle w:val="ContactInfo"/>
                            <w:rPr>
                              <w:sz w:val="16"/>
                              <w:szCs w:val="16"/>
                              <w:lang w:val="en-CA"/>
                            </w:rPr>
                          </w:pPr>
                          <w:r w:rsidRPr="001B634D">
                            <w:rPr>
                              <w:b/>
                              <w:bCs/>
                              <w:sz w:val="16"/>
                              <w:szCs w:val="16"/>
                            </w:rPr>
                            <w:t>Fabled Silver Gold Corp.</w:t>
                          </w:r>
                        </w:p>
                        <w:p w14:paraId="48EAC7DE" w14:textId="77777777" w:rsidR="0009764F" w:rsidRPr="001B634D" w:rsidRDefault="0009764F"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09764F" w:rsidRPr="001B634D" w:rsidRDefault="0009764F" w:rsidP="001B634D">
                          <w:pPr>
                            <w:pStyle w:val="ContactInfo"/>
                            <w:rPr>
                              <w:sz w:val="15"/>
                              <w:szCs w:val="15"/>
                              <w:lang w:val="en-CA"/>
                            </w:rPr>
                          </w:pPr>
                          <w:r w:rsidRPr="001B634D">
                            <w:rPr>
                              <w:sz w:val="15"/>
                              <w:szCs w:val="15"/>
                            </w:rPr>
                            <w:t>Telephone: 819-316-0919</w:t>
                          </w:r>
                        </w:p>
                        <w:p w14:paraId="6278C7DD" w14:textId="77777777" w:rsidR="0009764F" w:rsidRPr="001B634D" w:rsidRDefault="0009764F" w:rsidP="001B634D">
                          <w:pPr>
                            <w:pStyle w:val="ContactInfo"/>
                            <w:rPr>
                              <w:sz w:val="16"/>
                              <w:szCs w:val="16"/>
                              <w:lang w:val="en-CA"/>
                            </w:rPr>
                          </w:pPr>
                          <w:r w:rsidRPr="001B634D">
                            <w:rPr>
                              <w:b/>
                              <w:bCs/>
                              <w:sz w:val="16"/>
                              <w:szCs w:val="16"/>
                            </w:rPr>
                            <w:t>TSX-V: FCO</w:t>
                          </w:r>
                        </w:p>
                        <w:p w14:paraId="4E985675" w14:textId="77777777" w:rsidR="0009764F" w:rsidRPr="001B634D" w:rsidRDefault="0009764F" w:rsidP="001B634D">
                          <w:pPr>
                            <w:pStyle w:val="ContactInfo"/>
                            <w:rPr>
                              <w:sz w:val="15"/>
                              <w:szCs w:val="15"/>
                              <w:lang w:val="en-CA"/>
                            </w:rPr>
                          </w:pPr>
                          <w:r w:rsidRPr="001B634D">
                            <w:rPr>
                              <w:sz w:val="15"/>
                              <w:szCs w:val="15"/>
                            </w:rPr>
                            <w:t>www.fabledsilvergoldcorp.com</w:t>
                          </w:r>
                        </w:p>
                        <w:p w14:paraId="453992EE" w14:textId="77777777" w:rsidR="0009764F" w:rsidRPr="001B634D" w:rsidRDefault="0009764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F02786F" id="_x0000_t202" coordsize="21600,21600" o:spt="202" path="m,l,21600r21600,l21600,xe">
              <v:stroke joinstyle="miter"/>
              <v:path gradientshapeok="t" o:connecttype="rect"/>
            </v:shapetype>
            <v:shape id="Text Box 8" o:spid="_x0000_s1026" type="#_x0000_t202" style="position:absolute;left:0;text-align:left;margin-left:-64.6pt;margin-top:-96.5pt;width:230.45pt;height:7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" fillcolor="white [3201]" stroked="f" strokeweight=".5pt">
              <v:textbo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v:textbox>
            </v:shape>
          </w:pict>
        </mc:Fallback>
      </mc:AlternateContent>
    </w:r>
    <w:r>
      <w:rPr>
        <w:noProof/>
        <w:color w:val="000000" w:themeColor="text1"/>
        <w:lang w:eastAsia="en-US"/>
      </w:rPr>
      <mc:AlternateContent>
        <mc:Choice Requires="wpg">
          <w:drawing>
            <wp:anchor distT="0" distB="0" distL="114300" distR="114300" simplePos="0" relativeHeight="251663360" behindDoc="1" locked="0" layoutInCell="1" allowOverlap="1" wp14:anchorId="16E7B5E2" wp14:editId="52396190">
              <wp:simplePos x="0" y="0"/>
              <wp:positionH relativeFrom="page">
                <wp:posOffset>-1</wp:posOffset>
              </wp:positionH>
              <wp:positionV relativeFrom="page">
                <wp:posOffset>-49095</wp:posOffset>
              </wp:positionV>
              <wp:extent cx="7813902" cy="10062845"/>
              <wp:effectExtent l="63500" t="50800" r="0" b="52070"/>
              <wp:wrapNone/>
              <wp:docPr id="3" name="Group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902" cy="10062845"/>
                        <a:chOff x="-28810" y="0"/>
                        <a:chExt cx="7814440" cy="10063044"/>
                      </a:xfrm>
                    </wpg:grpSpPr>
                    <wpg:grpSp>
                      <wpg:cNvPr id="10" name="Group 10"/>
                      <wpg:cNvGrpSpPr/>
                      <wpg:grpSpPr>
                        <a:xfrm>
                          <a:off x="-26678" y="0"/>
                          <a:ext cx="7790354" cy="771546"/>
                          <a:chOff x="-26678" y="-2950"/>
                          <a:chExt cx="7790354" cy="771853"/>
                        </a:xfrm>
                      </wpg:grpSpPr>
                      <wps:wsp>
                        <wps:cNvPr id="2" name="Rectangle 1"/>
                        <wps:cNvSpPr/>
                        <wps:spPr>
                          <a:xfrm>
                            <a:off x="-26678" y="-2950"/>
                            <a:ext cx="7750372" cy="342900"/>
                          </a:xfrm>
                          <a:prstGeom prst="rect">
                            <a:avLst/>
                          </a:prstGeom>
                          <a:solidFill>
                            <a:srgbClr val="C0AF6B"/>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a:off x="2620176" y="2"/>
                            <a:ext cx="5143500" cy="768901"/>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12"/>
                      <wpg:cNvGrpSpPr/>
                      <wpg:grpSpPr>
                        <a:xfrm rot="10800000">
                          <a:off x="-28810" y="9325556"/>
                          <a:ext cx="7814440" cy="737488"/>
                          <a:chOff x="0" y="-2950"/>
                          <a:chExt cx="7814440" cy="737781"/>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
                        <wps:cNvSpPr/>
                        <wps:spPr>
                          <a:xfrm>
                            <a:off x="2636556" y="1892"/>
                            <a:ext cx="5177884" cy="732939"/>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C0AF6B"/>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101000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90D4229" id="Group 3" o:spid="_x0000_s1026" style="position:absolute;margin-left:0;margin-top:-3.85pt;width:615.25pt;height:792.35pt;z-index:-251653120;mso-height-percent:1010;mso-position-horizontal-relative:page;mso-position-vertical-relative:page;mso-height-percent:1010" coordorigin="-288" coordsize="78144,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">
              <v:group id="Group 10" o:spid="_x0000_s1027" style="position:absolute;left:-266;width:77902;height:7715" coordorigin="-266,-29" coordsize="7790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left:-266;top:-29;width:7750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" fillcolor="#c0af6b" stroked="f">
                  <v:shadow on="t" color="black" opacity="41287f" offset="0,1.5pt"/>
                </v:rect>
                <v:shape id="Rectangle 2" o:spid="_x0000_s1029" style="position:absolute;left:26201;width:51435;height:7689;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" path="m,l4000500,r,800100l792480,800100,,xe" fillcolor="black [3213]" stroked="f" strokeweight="1pt">
                  <v:stroke joinstyle="miter"/>
                  <v:shadow on="t" color="black" opacity="26214f" origin=".5" offset="-3pt,0"/>
                  <v:path arrowok="t" o:connecttype="custom" o:connectlocs="0,0;5143500,0;5143500,768901;1018903,768901;0,0" o:connectangles="0,0,0,0,0"/>
                </v:shape>
              </v:group>
              <v:group id="Group 12" o:spid="_x0000_s1030" style="position:absolute;left:-288;top:93255;width:78144;height:7375;rotation:180" coordorigin=",-29" coordsize="7814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top:18;width:51779;height:733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" path="m,l4000500,r,800100l792480,800100,,xe" fillcolor="#c0af6b" stroked="f" strokeweight="1pt">
                  <v:stroke joinstyle="miter"/>
                  <v:shadow on="t" color="black" opacity="26214f" origin="-.5" offset="3pt,0"/>
                  <v:path arrowok="t" o:connecttype="custom" o:connectlocs="0,0;5177884,0;5177884,732939;1025714,732939;0,0" o:connectangles="0,0,0,0,0"/>
                </v:shape>
              </v:group>
              <w10:wrap anchorx="page" anchory="page"/>
            </v:group>
          </w:pict>
        </mc:Fallback>
      </mc:AlternateContent>
    </w:r>
    <w:r w:rsidRPr="00615018">
      <w:rPr>
        <w:noProof/>
        <w:color w:val="000000" w:themeColor="text1"/>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94E6" w14:textId="77777777" w:rsidR="0009764F" w:rsidRDefault="00097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8E0"/>
    <w:multiLevelType w:val="hybridMultilevel"/>
    <w:tmpl w:val="94947A3C"/>
    <w:lvl w:ilvl="0" w:tplc="F0849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B68B9"/>
    <w:multiLevelType w:val="multilevel"/>
    <w:tmpl w:val="69123874"/>
    <w:name w:val="zzmpParaNum2||Para Num 2|2|1|0|1|0|0||1|0|0||1|0|0||1|0|0||1|0|0||1|0|0||1|0|0||1|0|0||1|0|0||"/>
    <w:lvl w:ilvl="0">
      <w:start w:val="1"/>
      <w:numFmt w:val="decimal"/>
      <w:lvlRestart w:val="0"/>
      <w:pStyle w:val="ParaNum2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cs="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cs="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cs="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cs="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cs="Times New Roman"/>
        <w:b w:val="0"/>
        <w:i w:val="0"/>
        <w:caps w:val="0"/>
        <w:color w:val="auto"/>
        <w:sz w:val="24"/>
        <w:u w:val="none"/>
      </w:rPr>
    </w:lvl>
  </w:abstractNum>
  <w:abstractNum w:abstractNumId="2" w15:restartNumberingAfterBreak="0">
    <w:nsid w:val="4E141D60"/>
    <w:multiLevelType w:val="hybridMultilevel"/>
    <w:tmpl w:val="ECC84D54"/>
    <w:lvl w:ilvl="0" w:tplc="3CCCEBCE">
      <w:start w:val="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553"/>
    <w:rsid w:val="00003200"/>
    <w:rsid w:val="00004CE4"/>
    <w:rsid w:val="000128C4"/>
    <w:rsid w:val="00016C01"/>
    <w:rsid w:val="000208EB"/>
    <w:rsid w:val="000301AB"/>
    <w:rsid w:val="0003336D"/>
    <w:rsid w:val="0003350D"/>
    <w:rsid w:val="00036BA5"/>
    <w:rsid w:val="00046F52"/>
    <w:rsid w:val="00047AC4"/>
    <w:rsid w:val="000500A8"/>
    <w:rsid w:val="00051ACC"/>
    <w:rsid w:val="000538D7"/>
    <w:rsid w:val="00061ECE"/>
    <w:rsid w:val="0006521D"/>
    <w:rsid w:val="000700FC"/>
    <w:rsid w:val="00083BAA"/>
    <w:rsid w:val="000848AE"/>
    <w:rsid w:val="000877D6"/>
    <w:rsid w:val="00087BF1"/>
    <w:rsid w:val="000909FD"/>
    <w:rsid w:val="000942F5"/>
    <w:rsid w:val="000948CD"/>
    <w:rsid w:val="00096CEC"/>
    <w:rsid w:val="0009764F"/>
    <w:rsid w:val="000A019D"/>
    <w:rsid w:val="000B1516"/>
    <w:rsid w:val="000B4C16"/>
    <w:rsid w:val="000B4DFE"/>
    <w:rsid w:val="000B7ECC"/>
    <w:rsid w:val="000C414D"/>
    <w:rsid w:val="000D01A3"/>
    <w:rsid w:val="000D6D63"/>
    <w:rsid w:val="000E50A3"/>
    <w:rsid w:val="00104717"/>
    <w:rsid w:val="00105BAB"/>
    <w:rsid w:val="001068DE"/>
    <w:rsid w:val="00112170"/>
    <w:rsid w:val="00113872"/>
    <w:rsid w:val="00114E7C"/>
    <w:rsid w:val="00120498"/>
    <w:rsid w:val="00122E45"/>
    <w:rsid w:val="0012377C"/>
    <w:rsid w:val="00127476"/>
    <w:rsid w:val="001432F0"/>
    <w:rsid w:val="00152626"/>
    <w:rsid w:val="00166D6D"/>
    <w:rsid w:val="00174868"/>
    <w:rsid w:val="00174C96"/>
    <w:rsid w:val="001766D6"/>
    <w:rsid w:val="00181986"/>
    <w:rsid w:val="001904E5"/>
    <w:rsid w:val="001A0AAA"/>
    <w:rsid w:val="001A1B83"/>
    <w:rsid w:val="001A5511"/>
    <w:rsid w:val="001B0BC1"/>
    <w:rsid w:val="001B3196"/>
    <w:rsid w:val="001B634D"/>
    <w:rsid w:val="001B6736"/>
    <w:rsid w:val="001D0FDE"/>
    <w:rsid w:val="001D451A"/>
    <w:rsid w:val="001D6B48"/>
    <w:rsid w:val="001D7166"/>
    <w:rsid w:val="001E0909"/>
    <w:rsid w:val="001E386C"/>
    <w:rsid w:val="001F2C14"/>
    <w:rsid w:val="001F5F38"/>
    <w:rsid w:val="001F6770"/>
    <w:rsid w:val="002143F0"/>
    <w:rsid w:val="00216B65"/>
    <w:rsid w:val="0021740B"/>
    <w:rsid w:val="00222543"/>
    <w:rsid w:val="0023061D"/>
    <w:rsid w:val="00230B5A"/>
    <w:rsid w:val="00233CB4"/>
    <w:rsid w:val="00236BFC"/>
    <w:rsid w:val="00251BAE"/>
    <w:rsid w:val="002557FD"/>
    <w:rsid w:val="00260E53"/>
    <w:rsid w:val="00264DD9"/>
    <w:rsid w:val="002733B2"/>
    <w:rsid w:val="0028390F"/>
    <w:rsid w:val="002A0C8A"/>
    <w:rsid w:val="002A510B"/>
    <w:rsid w:val="002A5EB2"/>
    <w:rsid w:val="002C10B3"/>
    <w:rsid w:val="002C7F46"/>
    <w:rsid w:val="002E668B"/>
    <w:rsid w:val="002F07B5"/>
    <w:rsid w:val="00303C06"/>
    <w:rsid w:val="00323E48"/>
    <w:rsid w:val="00326D0A"/>
    <w:rsid w:val="00327F3D"/>
    <w:rsid w:val="00332078"/>
    <w:rsid w:val="0033409C"/>
    <w:rsid w:val="003408A9"/>
    <w:rsid w:val="003444BE"/>
    <w:rsid w:val="00354854"/>
    <w:rsid w:val="00355B2F"/>
    <w:rsid w:val="00373C61"/>
    <w:rsid w:val="00376141"/>
    <w:rsid w:val="00385AE2"/>
    <w:rsid w:val="003901D6"/>
    <w:rsid w:val="003936EF"/>
    <w:rsid w:val="0039420C"/>
    <w:rsid w:val="00395053"/>
    <w:rsid w:val="00395995"/>
    <w:rsid w:val="003963EB"/>
    <w:rsid w:val="003964A1"/>
    <w:rsid w:val="00397F8E"/>
    <w:rsid w:val="003A134F"/>
    <w:rsid w:val="003A2223"/>
    <w:rsid w:val="003C281D"/>
    <w:rsid w:val="003C3839"/>
    <w:rsid w:val="003C467C"/>
    <w:rsid w:val="003D32C9"/>
    <w:rsid w:val="003D3C9C"/>
    <w:rsid w:val="003E0C0F"/>
    <w:rsid w:val="003E24DF"/>
    <w:rsid w:val="003E7CEA"/>
    <w:rsid w:val="003F28B0"/>
    <w:rsid w:val="003F6F55"/>
    <w:rsid w:val="00443DDF"/>
    <w:rsid w:val="00445855"/>
    <w:rsid w:val="00446904"/>
    <w:rsid w:val="00447BE1"/>
    <w:rsid w:val="004554E6"/>
    <w:rsid w:val="0045556B"/>
    <w:rsid w:val="00466F4B"/>
    <w:rsid w:val="00471E4E"/>
    <w:rsid w:val="0047751C"/>
    <w:rsid w:val="0047765E"/>
    <w:rsid w:val="004801DA"/>
    <w:rsid w:val="00486098"/>
    <w:rsid w:val="004959E8"/>
    <w:rsid w:val="004A2B0D"/>
    <w:rsid w:val="004C781F"/>
    <w:rsid w:val="004F2B0B"/>
    <w:rsid w:val="00501D78"/>
    <w:rsid w:val="005162F0"/>
    <w:rsid w:val="00521224"/>
    <w:rsid w:val="005226B1"/>
    <w:rsid w:val="00526A68"/>
    <w:rsid w:val="0053652A"/>
    <w:rsid w:val="00545EC5"/>
    <w:rsid w:val="0055580B"/>
    <w:rsid w:val="005569B5"/>
    <w:rsid w:val="005605CA"/>
    <w:rsid w:val="00563742"/>
    <w:rsid w:val="00564809"/>
    <w:rsid w:val="005723DD"/>
    <w:rsid w:val="005733A4"/>
    <w:rsid w:val="00573967"/>
    <w:rsid w:val="00573E8D"/>
    <w:rsid w:val="0057524B"/>
    <w:rsid w:val="00582D6E"/>
    <w:rsid w:val="00597E25"/>
    <w:rsid w:val="005B15E6"/>
    <w:rsid w:val="005B18EB"/>
    <w:rsid w:val="005B4153"/>
    <w:rsid w:val="005C2210"/>
    <w:rsid w:val="005C3264"/>
    <w:rsid w:val="005D2AEC"/>
    <w:rsid w:val="005D5778"/>
    <w:rsid w:val="005D75A4"/>
    <w:rsid w:val="005E02D0"/>
    <w:rsid w:val="005E658F"/>
    <w:rsid w:val="005F14B7"/>
    <w:rsid w:val="005F30E8"/>
    <w:rsid w:val="00604355"/>
    <w:rsid w:val="006061F1"/>
    <w:rsid w:val="00612F81"/>
    <w:rsid w:val="00615018"/>
    <w:rsid w:val="00616306"/>
    <w:rsid w:val="0062123A"/>
    <w:rsid w:val="00621435"/>
    <w:rsid w:val="00645B1D"/>
    <w:rsid w:val="00646E75"/>
    <w:rsid w:val="00646FED"/>
    <w:rsid w:val="00647787"/>
    <w:rsid w:val="00647B32"/>
    <w:rsid w:val="0065009E"/>
    <w:rsid w:val="00652E4E"/>
    <w:rsid w:val="00652FC0"/>
    <w:rsid w:val="00657E8E"/>
    <w:rsid w:val="00672A45"/>
    <w:rsid w:val="006774D4"/>
    <w:rsid w:val="00680D57"/>
    <w:rsid w:val="006832EC"/>
    <w:rsid w:val="00694ECD"/>
    <w:rsid w:val="00697794"/>
    <w:rsid w:val="006B3650"/>
    <w:rsid w:val="006C163B"/>
    <w:rsid w:val="006D6095"/>
    <w:rsid w:val="006D6996"/>
    <w:rsid w:val="006D6D8D"/>
    <w:rsid w:val="006F3977"/>
    <w:rsid w:val="006F6588"/>
    <w:rsid w:val="006F6F10"/>
    <w:rsid w:val="00707EFF"/>
    <w:rsid w:val="00710566"/>
    <w:rsid w:val="00722F95"/>
    <w:rsid w:val="00740188"/>
    <w:rsid w:val="0074384F"/>
    <w:rsid w:val="00752977"/>
    <w:rsid w:val="0075385C"/>
    <w:rsid w:val="007569BE"/>
    <w:rsid w:val="00762F41"/>
    <w:rsid w:val="007717A6"/>
    <w:rsid w:val="007740B4"/>
    <w:rsid w:val="00776949"/>
    <w:rsid w:val="00783E79"/>
    <w:rsid w:val="00792312"/>
    <w:rsid w:val="007A4D60"/>
    <w:rsid w:val="007A7CB7"/>
    <w:rsid w:val="007B367C"/>
    <w:rsid w:val="007B4D13"/>
    <w:rsid w:val="007B5AE8"/>
    <w:rsid w:val="007B7A38"/>
    <w:rsid w:val="007C4661"/>
    <w:rsid w:val="007D12DC"/>
    <w:rsid w:val="007D3A0C"/>
    <w:rsid w:val="007D716E"/>
    <w:rsid w:val="007E71CC"/>
    <w:rsid w:val="007E7960"/>
    <w:rsid w:val="007F3F23"/>
    <w:rsid w:val="007F5192"/>
    <w:rsid w:val="007F7B1D"/>
    <w:rsid w:val="00801B93"/>
    <w:rsid w:val="00801E98"/>
    <w:rsid w:val="00804F1F"/>
    <w:rsid w:val="00810553"/>
    <w:rsid w:val="00813AB2"/>
    <w:rsid w:val="00814825"/>
    <w:rsid w:val="00823043"/>
    <w:rsid w:val="008546AB"/>
    <w:rsid w:val="00866C03"/>
    <w:rsid w:val="00872518"/>
    <w:rsid w:val="00874CDE"/>
    <w:rsid w:val="00875AD8"/>
    <w:rsid w:val="00877420"/>
    <w:rsid w:val="008812E9"/>
    <w:rsid w:val="0088320B"/>
    <w:rsid w:val="008859CC"/>
    <w:rsid w:val="00885E06"/>
    <w:rsid w:val="00891A65"/>
    <w:rsid w:val="00895217"/>
    <w:rsid w:val="00896452"/>
    <w:rsid w:val="008970BA"/>
    <w:rsid w:val="008A0E79"/>
    <w:rsid w:val="008A23B0"/>
    <w:rsid w:val="008A5F80"/>
    <w:rsid w:val="008A6CAF"/>
    <w:rsid w:val="008B1B74"/>
    <w:rsid w:val="008C020E"/>
    <w:rsid w:val="008C2E2C"/>
    <w:rsid w:val="008C4F71"/>
    <w:rsid w:val="008C6106"/>
    <w:rsid w:val="008C7B16"/>
    <w:rsid w:val="008D3547"/>
    <w:rsid w:val="008F1540"/>
    <w:rsid w:val="008F318E"/>
    <w:rsid w:val="008F401F"/>
    <w:rsid w:val="00901871"/>
    <w:rsid w:val="00904B57"/>
    <w:rsid w:val="0090610F"/>
    <w:rsid w:val="0091103F"/>
    <w:rsid w:val="00911293"/>
    <w:rsid w:val="0091221F"/>
    <w:rsid w:val="00916769"/>
    <w:rsid w:val="009200D9"/>
    <w:rsid w:val="00927D61"/>
    <w:rsid w:val="00930F7E"/>
    <w:rsid w:val="00941B10"/>
    <w:rsid w:val="0095368E"/>
    <w:rsid w:val="00955B00"/>
    <w:rsid w:val="00955B9D"/>
    <w:rsid w:val="00956CB8"/>
    <w:rsid w:val="00962B2F"/>
    <w:rsid w:val="0096467A"/>
    <w:rsid w:val="009657E9"/>
    <w:rsid w:val="0097312B"/>
    <w:rsid w:val="00980203"/>
    <w:rsid w:val="009901AE"/>
    <w:rsid w:val="009A0603"/>
    <w:rsid w:val="009B6ED8"/>
    <w:rsid w:val="009B6F41"/>
    <w:rsid w:val="009B7D43"/>
    <w:rsid w:val="009C49BD"/>
    <w:rsid w:val="009C6B06"/>
    <w:rsid w:val="009C74FB"/>
    <w:rsid w:val="009C7E06"/>
    <w:rsid w:val="009D03B0"/>
    <w:rsid w:val="009D4F3A"/>
    <w:rsid w:val="009E06F2"/>
    <w:rsid w:val="009E5A1E"/>
    <w:rsid w:val="009E7A43"/>
    <w:rsid w:val="009F6C43"/>
    <w:rsid w:val="009F7CB8"/>
    <w:rsid w:val="00A037C2"/>
    <w:rsid w:val="00A062FF"/>
    <w:rsid w:val="00A11047"/>
    <w:rsid w:val="00A11A20"/>
    <w:rsid w:val="00A13897"/>
    <w:rsid w:val="00A17202"/>
    <w:rsid w:val="00A17314"/>
    <w:rsid w:val="00A2660E"/>
    <w:rsid w:val="00A26C79"/>
    <w:rsid w:val="00A45433"/>
    <w:rsid w:val="00A50C20"/>
    <w:rsid w:val="00A51E5D"/>
    <w:rsid w:val="00A54070"/>
    <w:rsid w:val="00A71B5E"/>
    <w:rsid w:val="00A71FFD"/>
    <w:rsid w:val="00A75E57"/>
    <w:rsid w:val="00A76581"/>
    <w:rsid w:val="00A90B3C"/>
    <w:rsid w:val="00A96447"/>
    <w:rsid w:val="00A96CF8"/>
    <w:rsid w:val="00A9707A"/>
    <w:rsid w:val="00AA1EFB"/>
    <w:rsid w:val="00AA2A37"/>
    <w:rsid w:val="00AB4269"/>
    <w:rsid w:val="00AB43C9"/>
    <w:rsid w:val="00AC34FE"/>
    <w:rsid w:val="00AD5C68"/>
    <w:rsid w:val="00AE45CD"/>
    <w:rsid w:val="00AF0A55"/>
    <w:rsid w:val="00AF2A79"/>
    <w:rsid w:val="00AF2D76"/>
    <w:rsid w:val="00B21908"/>
    <w:rsid w:val="00B22926"/>
    <w:rsid w:val="00B43B1A"/>
    <w:rsid w:val="00B44F4E"/>
    <w:rsid w:val="00B46BA2"/>
    <w:rsid w:val="00B4716A"/>
    <w:rsid w:val="00B47221"/>
    <w:rsid w:val="00B47BAB"/>
    <w:rsid w:val="00B50294"/>
    <w:rsid w:val="00B5244F"/>
    <w:rsid w:val="00B54432"/>
    <w:rsid w:val="00B60951"/>
    <w:rsid w:val="00B669C5"/>
    <w:rsid w:val="00B66C08"/>
    <w:rsid w:val="00B72444"/>
    <w:rsid w:val="00B746DF"/>
    <w:rsid w:val="00B809FA"/>
    <w:rsid w:val="00B82995"/>
    <w:rsid w:val="00BA1A4B"/>
    <w:rsid w:val="00BA4DCD"/>
    <w:rsid w:val="00BB7D9E"/>
    <w:rsid w:val="00BC17DF"/>
    <w:rsid w:val="00BC181F"/>
    <w:rsid w:val="00BC3BED"/>
    <w:rsid w:val="00BC6927"/>
    <w:rsid w:val="00BD097B"/>
    <w:rsid w:val="00BE5344"/>
    <w:rsid w:val="00BF2BF2"/>
    <w:rsid w:val="00C01072"/>
    <w:rsid w:val="00C019B6"/>
    <w:rsid w:val="00C022C2"/>
    <w:rsid w:val="00C04ECD"/>
    <w:rsid w:val="00C13B93"/>
    <w:rsid w:val="00C22CA6"/>
    <w:rsid w:val="00C24A33"/>
    <w:rsid w:val="00C2583E"/>
    <w:rsid w:val="00C32732"/>
    <w:rsid w:val="00C3353F"/>
    <w:rsid w:val="00C3428C"/>
    <w:rsid w:val="00C403F6"/>
    <w:rsid w:val="00C50AC9"/>
    <w:rsid w:val="00C542AA"/>
    <w:rsid w:val="00C61E76"/>
    <w:rsid w:val="00C6698A"/>
    <w:rsid w:val="00C70786"/>
    <w:rsid w:val="00C71317"/>
    <w:rsid w:val="00C75A19"/>
    <w:rsid w:val="00C75B01"/>
    <w:rsid w:val="00C818B5"/>
    <w:rsid w:val="00C81E00"/>
    <w:rsid w:val="00C8222A"/>
    <w:rsid w:val="00C864C7"/>
    <w:rsid w:val="00C920B1"/>
    <w:rsid w:val="00C943B0"/>
    <w:rsid w:val="00C97AD4"/>
    <w:rsid w:val="00CB2A45"/>
    <w:rsid w:val="00CB361E"/>
    <w:rsid w:val="00CC1401"/>
    <w:rsid w:val="00CC3A49"/>
    <w:rsid w:val="00CC704A"/>
    <w:rsid w:val="00CD58EA"/>
    <w:rsid w:val="00CE7629"/>
    <w:rsid w:val="00CF278B"/>
    <w:rsid w:val="00CF38B4"/>
    <w:rsid w:val="00CF5973"/>
    <w:rsid w:val="00D03CC3"/>
    <w:rsid w:val="00D11A1B"/>
    <w:rsid w:val="00D2307B"/>
    <w:rsid w:val="00D23652"/>
    <w:rsid w:val="00D23E03"/>
    <w:rsid w:val="00D265DB"/>
    <w:rsid w:val="00D27CA7"/>
    <w:rsid w:val="00D30206"/>
    <w:rsid w:val="00D31AAF"/>
    <w:rsid w:val="00D45945"/>
    <w:rsid w:val="00D55A30"/>
    <w:rsid w:val="00D563E0"/>
    <w:rsid w:val="00D576D5"/>
    <w:rsid w:val="00D57F1F"/>
    <w:rsid w:val="00D64286"/>
    <w:rsid w:val="00D64508"/>
    <w:rsid w:val="00D66593"/>
    <w:rsid w:val="00D66DA6"/>
    <w:rsid w:val="00D70551"/>
    <w:rsid w:val="00D71BB3"/>
    <w:rsid w:val="00D747EA"/>
    <w:rsid w:val="00D96D4F"/>
    <w:rsid w:val="00DB59B1"/>
    <w:rsid w:val="00DC52F0"/>
    <w:rsid w:val="00DC75CA"/>
    <w:rsid w:val="00DD0222"/>
    <w:rsid w:val="00DF3E35"/>
    <w:rsid w:val="00E07121"/>
    <w:rsid w:val="00E15F31"/>
    <w:rsid w:val="00E1787F"/>
    <w:rsid w:val="00E218B5"/>
    <w:rsid w:val="00E253E1"/>
    <w:rsid w:val="00E27B46"/>
    <w:rsid w:val="00E47613"/>
    <w:rsid w:val="00E53320"/>
    <w:rsid w:val="00E55D74"/>
    <w:rsid w:val="00E5661B"/>
    <w:rsid w:val="00E56BF8"/>
    <w:rsid w:val="00E57142"/>
    <w:rsid w:val="00E62A42"/>
    <w:rsid w:val="00E6540C"/>
    <w:rsid w:val="00E745E6"/>
    <w:rsid w:val="00E81E2A"/>
    <w:rsid w:val="00E82182"/>
    <w:rsid w:val="00E82A05"/>
    <w:rsid w:val="00E834B7"/>
    <w:rsid w:val="00E90788"/>
    <w:rsid w:val="00EA2C62"/>
    <w:rsid w:val="00EA7117"/>
    <w:rsid w:val="00EB313A"/>
    <w:rsid w:val="00ED4965"/>
    <w:rsid w:val="00EE0059"/>
    <w:rsid w:val="00EE0952"/>
    <w:rsid w:val="00EE14B4"/>
    <w:rsid w:val="00EE213D"/>
    <w:rsid w:val="00EE5AB7"/>
    <w:rsid w:val="00EF2982"/>
    <w:rsid w:val="00EF6120"/>
    <w:rsid w:val="00F02E79"/>
    <w:rsid w:val="00F03B52"/>
    <w:rsid w:val="00F056E2"/>
    <w:rsid w:val="00F114A5"/>
    <w:rsid w:val="00F129F7"/>
    <w:rsid w:val="00F17DA8"/>
    <w:rsid w:val="00F2483B"/>
    <w:rsid w:val="00F373B0"/>
    <w:rsid w:val="00F421DB"/>
    <w:rsid w:val="00F50B7D"/>
    <w:rsid w:val="00F52BC3"/>
    <w:rsid w:val="00F5633B"/>
    <w:rsid w:val="00F61024"/>
    <w:rsid w:val="00F72201"/>
    <w:rsid w:val="00F7577C"/>
    <w:rsid w:val="00F8751C"/>
    <w:rsid w:val="00F91BC6"/>
    <w:rsid w:val="00F92DDA"/>
    <w:rsid w:val="00FA25C0"/>
    <w:rsid w:val="00FA2E3C"/>
    <w:rsid w:val="00FA7989"/>
    <w:rsid w:val="00FB1CB9"/>
    <w:rsid w:val="00FC1580"/>
    <w:rsid w:val="00FC1932"/>
    <w:rsid w:val="00FC31C8"/>
    <w:rsid w:val="00FD2AE3"/>
    <w:rsid w:val="00FD754C"/>
    <w:rsid w:val="00FE0F43"/>
    <w:rsid w:val="00FE7D3D"/>
    <w:rsid w:val="00FF3B29"/>
    <w:rsid w:val="00FF71DB"/>
    <w:rsid w:val="00FF7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D079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5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85C"/>
    <w:rPr>
      <w:color w:val="EE7B08" w:themeColor="hyperlink"/>
      <w:u w:val="single"/>
    </w:rPr>
  </w:style>
  <w:style w:type="paragraph" w:customStyle="1" w:styleId="ParaNum2L1">
    <w:name w:val="ParaNum2_L1"/>
    <w:basedOn w:val="Normal"/>
    <w:rsid w:val="0075385C"/>
    <w:pPr>
      <w:numPr>
        <w:numId w:val="1"/>
      </w:numPr>
      <w:spacing w:before="240" w:after="0" w:line="240" w:lineRule="auto"/>
      <w:jc w:val="both"/>
      <w:outlineLvl w:val="0"/>
    </w:pPr>
    <w:rPr>
      <w:rFonts w:ascii="Times New Roman" w:eastAsiaTheme="minorEastAsia" w:hAnsi="Times New Roman" w:cs="Times New Roman"/>
      <w:color w:val="auto"/>
      <w:kern w:val="0"/>
      <w:sz w:val="24"/>
      <w:lang w:val="en-CA" w:eastAsia="en-US"/>
    </w:rPr>
  </w:style>
  <w:style w:type="paragraph" w:customStyle="1" w:styleId="ParaNum2L2">
    <w:name w:val="ParaNum2_L2"/>
    <w:basedOn w:val="ParaNum2L1"/>
    <w:rsid w:val="0075385C"/>
    <w:pPr>
      <w:numPr>
        <w:ilvl w:val="1"/>
      </w:numPr>
      <w:outlineLvl w:val="1"/>
    </w:pPr>
  </w:style>
  <w:style w:type="paragraph" w:customStyle="1" w:styleId="ParaNum2L3">
    <w:name w:val="ParaNum2_L3"/>
    <w:basedOn w:val="ParaNum2L2"/>
    <w:rsid w:val="0075385C"/>
    <w:pPr>
      <w:numPr>
        <w:ilvl w:val="2"/>
      </w:numPr>
      <w:tabs>
        <w:tab w:val="clear" w:pos="2160"/>
        <w:tab w:val="num" w:pos="360"/>
        <w:tab w:val="num" w:pos="720"/>
      </w:tabs>
      <w:ind w:left="720" w:hanging="360"/>
      <w:outlineLvl w:val="2"/>
    </w:pPr>
  </w:style>
  <w:style w:type="paragraph" w:customStyle="1" w:styleId="ParaNum2L4">
    <w:name w:val="ParaNum2_L4"/>
    <w:basedOn w:val="ParaNum2L3"/>
    <w:rsid w:val="0075385C"/>
    <w:pPr>
      <w:numPr>
        <w:ilvl w:val="3"/>
      </w:numPr>
      <w:tabs>
        <w:tab w:val="clear" w:pos="2880"/>
        <w:tab w:val="num" w:pos="360"/>
        <w:tab w:val="num" w:pos="720"/>
        <w:tab w:val="num" w:pos="2160"/>
      </w:tabs>
      <w:ind w:left="720" w:hanging="360"/>
      <w:outlineLvl w:val="3"/>
    </w:pPr>
  </w:style>
  <w:style w:type="paragraph" w:customStyle="1" w:styleId="ParaNum2L5">
    <w:name w:val="ParaNum2_L5"/>
    <w:basedOn w:val="ParaNum2L4"/>
    <w:rsid w:val="0075385C"/>
    <w:pPr>
      <w:numPr>
        <w:ilvl w:val="4"/>
      </w:numPr>
      <w:tabs>
        <w:tab w:val="clear" w:pos="3600"/>
        <w:tab w:val="num" w:pos="360"/>
        <w:tab w:val="num" w:pos="720"/>
      </w:tabs>
      <w:ind w:left="720" w:hanging="360"/>
      <w:outlineLvl w:val="4"/>
    </w:pPr>
  </w:style>
  <w:style w:type="paragraph" w:customStyle="1" w:styleId="ParaNum2L6">
    <w:name w:val="ParaNum2_L6"/>
    <w:basedOn w:val="ParaNum2L5"/>
    <w:rsid w:val="0075385C"/>
    <w:pPr>
      <w:numPr>
        <w:ilvl w:val="5"/>
      </w:numPr>
      <w:tabs>
        <w:tab w:val="clear" w:pos="4320"/>
        <w:tab w:val="num" w:pos="360"/>
        <w:tab w:val="num" w:pos="720"/>
      </w:tabs>
      <w:ind w:left="720" w:hanging="360"/>
      <w:outlineLvl w:val="5"/>
    </w:pPr>
  </w:style>
  <w:style w:type="paragraph" w:customStyle="1" w:styleId="ParaNum2L7">
    <w:name w:val="ParaNum2_L7"/>
    <w:basedOn w:val="ParaNum2L6"/>
    <w:rsid w:val="0075385C"/>
    <w:pPr>
      <w:numPr>
        <w:ilvl w:val="6"/>
      </w:numPr>
      <w:tabs>
        <w:tab w:val="clear" w:pos="5040"/>
        <w:tab w:val="num" w:pos="360"/>
        <w:tab w:val="num" w:pos="720"/>
      </w:tabs>
      <w:ind w:left="720" w:hanging="360"/>
      <w:outlineLvl w:val="6"/>
    </w:pPr>
  </w:style>
  <w:style w:type="paragraph" w:customStyle="1" w:styleId="ParaNum2L8">
    <w:name w:val="ParaNum2_L8"/>
    <w:basedOn w:val="ParaNum2L7"/>
    <w:rsid w:val="0075385C"/>
    <w:pPr>
      <w:numPr>
        <w:ilvl w:val="7"/>
      </w:numPr>
      <w:tabs>
        <w:tab w:val="clear" w:pos="5760"/>
        <w:tab w:val="num" w:pos="360"/>
        <w:tab w:val="num" w:pos="720"/>
      </w:tabs>
      <w:ind w:left="720" w:hanging="360"/>
      <w:outlineLvl w:val="7"/>
    </w:pPr>
  </w:style>
  <w:style w:type="paragraph" w:customStyle="1" w:styleId="ParaNum2L9">
    <w:name w:val="ParaNum2_L9"/>
    <w:basedOn w:val="ParaNum2L8"/>
    <w:rsid w:val="0075385C"/>
    <w:pPr>
      <w:numPr>
        <w:ilvl w:val="8"/>
      </w:numPr>
      <w:tabs>
        <w:tab w:val="num" w:pos="720"/>
      </w:tabs>
      <w:outlineLvl w:val="8"/>
    </w:pPr>
  </w:style>
  <w:style w:type="paragraph" w:styleId="ListParagraph">
    <w:name w:val="List Paragraph"/>
    <w:basedOn w:val="Normal"/>
    <w:uiPriority w:val="34"/>
    <w:qFormat/>
    <w:rsid w:val="0075385C"/>
    <w:pPr>
      <w:spacing w:before="0" w:after="0" w:line="240" w:lineRule="auto"/>
      <w:ind w:left="720"/>
      <w:contextualSpacing/>
    </w:pPr>
    <w:rPr>
      <w:rFonts w:eastAsiaTheme="minorEastAsia"/>
      <w:color w:val="auto"/>
      <w:kern w:val="0"/>
      <w:sz w:val="24"/>
      <w:szCs w:val="24"/>
      <w:lang w:eastAsia="en-US"/>
    </w:rPr>
  </w:style>
  <w:style w:type="paragraph" w:styleId="BalloonText">
    <w:name w:val="Balloon Text"/>
    <w:basedOn w:val="Normal"/>
    <w:link w:val="BalloonTextChar"/>
    <w:uiPriority w:val="99"/>
    <w:semiHidden/>
    <w:unhideWhenUsed/>
    <w:rsid w:val="009D03B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3B0"/>
    <w:rPr>
      <w:rFonts w:ascii="Times New Roman" w:eastAsiaTheme="minorHAnsi" w:hAnsi="Times New Roman" w:cs="Times New Roman"/>
      <w:color w:val="595959" w:themeColor="text1" w:themeTint="A6"/>
      <w:kern w:val="20"/>
      <w:sz w:val="18"/>
      <w:szCs w:val="18"/>
    </w:rPr>
  </w:style>
  <w:style w:type="paragraph" w:styleId="Revision">
    <w:name w:val="Revision"/>
    <w:hidden/>
    <w:uiPriority w:val="99"/>
    <w:semiHidden/>
    <w:rsid w:val="00652E4E"/>
    <w:rPr>
      <w:rFonts w:eastAsiaTheme="minorHAnsi"/>
      <w:color w:val="595959" w:themeColor="text1" w:themeTint="A6"/>
      <w:kern w:val="20"/>
      <w:sz w:val="20"/>
      <w:szCs w:val="20"/>
    </w:rPr>
  </w:style>
  <w:style w:type="character" w:customStyle="1" w:styleId="apple-converted-space">
    <w:name w:val="apple-converted-space"/>
    <w:basedOn w:val="DefaultParagraphFont"/>
    <w:rsid w:val="00443DDF"/>
  </w:style>
  <w:style w:type="character" w:styleId="CommentReference">
    <w:name w:val="annotation reference"/>
    <w:basedOn w:val="DefaultParagraphFont"/>
    <w:uiPriority w:val="99"/>
    <w:semiHidden/>
    <w:unhideWhenUsed/>
    <w:rsid w:val="00762F41"/>
    <w:rPr>
      <w:sz w:val="16"/>
      <w:szCs w:val="16"/>
    </w:rPr>
  </w:style>
  <w:style w:type="paragraph" w:styleId="CommentText">
    <w:name w:val="annotation text"/>
    <w:basedOn w:val="Normal"/>
    <w:link w:val="CommentTextChar"/>
    <w:uiPriority w:val="99"/>
    <w:semiHidden/>
    <w:unhideWhenUsed/>
    <w:rsid w:val="00762F41"/>
    <w:pPr>
      <w:spacing w:line="240" w:lineRule="auto"/>
    </w:pPr>
  </w:style>
  <w:style w:type="character" w:customStyle="1" w:styleId="CommentTextChar">
    <w:name w:val="Comment Text Char"/>
    <w:basedOn w:val="DefaultParagraphFont"/>
    <w:link w:val="CommentText"/>
    <w:uiPriority w:val="99"/>
    <w:semiHidden/>
    <w:rsid w:val="00762F4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62F41"/>
    <w:rPr>
      <w:b/>
      <w:bCs/>
    </w:rPr>
  </w:style>
  <w:style w:type="character" w:customStyle="1" w:styleId="CommentSubjectChar">
    <w:name w:val="Comment Subject Char"/>
    <w:basedOn w:val="CommentTextChar"/>
    <w:link w:val="CommentSubject"/>
    <w:uiPriority w:val="99"/>
    <w:semiHidden/>
    <w:rsid w:val="00762F41"/>
    <w:rPr>
      <w:rFonts w:eastAsiaTheme="minorHAnsi"/>
      <w:b/>
      <w:bCs/>
      <w:color w:val="595959" w:themeColor="text1" w:themeTint="A6"/>
      <w:kern w:val="20"/>
      <w:sz w:val="20"/>
      <w:szCs w:val="20"/>
    </w:rPr>
  </w:style>
  <w:style w:type="character" w:customStyle="1" w:styleId="UnresolvedMention1">
    <w:name w:val="Unresolved Mention1"/>
    <w:basedOn w:val="DefaultParagraphFont"/>
    <w:uiPriority w:val="99"/>
    <w:semiHidden/>
    <w:unhideWhenUsed/>
    <w:rsid w:val="00E5661B"/>
    <w:rPr>
      <w:color w:val="605E5C"/>
      <w:shd w:val="clear" w:color="auto" w:fill="E1DFDD"/>
    </w:rPr>
  </w:style>
  <w:style w:type="paragraph" w:styleId="Caption">
    <w:name w:val="caption"/>
    <w:basedOn w:val="Normal"/>
    <w:next w:val="Normal"/>
    <w:uiPriority w:val="35"/>
    <w:unhideWhenUsed/>
    <w:qFormat/>
    <w:rsid w:val="00604355"/>
    <w:pPr>
      <w:spacing w:before="0"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050">
      <w:bodyDiv w:val="1"/>
      <w:marLeft w:val="0"/>
      <w:marRight w:val="0"/>
      <w:marTop w:val="0"/>
      <w:marBottom w:val="0"/>
      <w:divBdr>
        <w:top w:val="none" w:sz="0" w:space="0" w:color="auto"/>
        <w:left w:val="none" w:sz="0" w:space="0" w:color="auto"/>
        <w:bottom w:val="none" w:sz="0" w:space="0" w:color="auto"/>
        <w:right w:val="none" w:sz="0" w:space="0" w:color="auto"/>
      </w:divBdr>
    </w:div>
    <w:div w:id="64306034">
      <w:bodyDiv w:val="1"/>
      <w:marLeft w:val="0"/>
      <w:marRight w:val="0"/>
      <w:marTop w:val="0"/>
      <w:marBottom w:val="0"/>
      <w:divBdr>
        <w:top w:val="none" w:sz="0" w:space="0" w:color="auto"/>
        <w:left w:val="none" w:sz="0" w:space="0" w:color="auto"/>
        <w:bottom w:val="none" w:sz="0" w:space="0" w:color="auto"/>
        <w:right w:val="none" w:sz="0" w:space="0" w:color="auto"/>
      </w:divBdr>
    </w:div>
    <w:div w:id="122504959">
      <w:bodyDiv w:val="1"/>
      <w:marLeft w:val="0"/>
      <w:marRight w:val="0"/>
      <w:marTop w:val="0"/>
      <w:marBottom w:val="0"/>
      <w:divBdr>
        <w:top w:val="none" w:sz="0" w:space="0" w:color="auto"/>
        <w:left w:val="none" w:sz="0" w:space="0" w:color="auto"/>
        <w:bottom w:val="none" w:sz="0" w:space="0" w:color="auto"/>
        <w:right w:val="none" w:sz="0" w:space="0" w:color="auto"/>
      </w:divBdr>
    </w:div>
    <w:div w:id="185951235">
      <w:bodyDiv w:val="1"/>
      <w:marLeft w:val="0"/>
      <w:marRight w:val="0"/>
      <w:marTop w:val="0"/>
      <w:marBottom w:val="0"/>
      <w:divBdr>
        <w:top w:val="none" w:sz="0" w:space="0" w:color="auto"/>
        <w:left w:val="none" w:sz="0" w:space="0" w:color="auto"/>
        <w:bottom w:val="none" w:sz="0" w:space="0" w:color="auto"/>
        <w:right w:val="none" w:sz="0" w:space="0" w:color="auto"/>
      </w:divBdr>
    </w:div>
    <w:div w:id="1077826864">
      <w:bodyDiv w:val="1"/>
      <w:marLeft w:val="0"/>
      <w:marRight w:val="0"/>
      <w:marTop w:val="0"/>
      <w:marBottom w:val="0"/>
      <w:divBdr>
        <w:top w:val="none" w:sz="0" w:space="0" w:color="auto"/>
        <w:left w:val="none" w:sz="0" w:space="0" w:color="auto"/>
        <w:bottom w:val="none" w:sz="0" w:space="0" w:color="auto"/>
        <w:right w:val="none" w:sz="0" w:space="0" w:color="auto"/>
      </w:divBdr>
    </w:div>
    <w:div w:id="1213611809">
      <w:bodyDiv w:val="1"/>
      <w:marLeft w:val="0"/>
      <w:marRight w:val="0"/>
      <w:marTop w:val="0"/>
      <w:marBottom w:val="0"/>
      <w:divBdr>
        <w:top w:val="none" w:sz="0" w:space="0" w:color="auto"/>
        <w:left w:val="none" w:sz="0" w:space="0" w:color="auto"/>
        <w:bottom w:val="none" w:sz="0" w:space="0" w:color="auto"/>
        <w:right w:val="none" w:sz="0" w:space="0" w:color="auto"/>
      </w:divBdr>
    </w:div>
    <w:div w:id="1312754444">
      <w:bodyDiv w:val="1"/>
      <w:marLeft w:val="0"/>
      <w:marRight w:val="0"/>
      <w:marTop w:val="0"/>
      <w:marBottom w:val="0"/>
      <w:divBdr>
        <w:top w:val="none" w:sz="0" w:space="0" w:color="auto"/>
        <w:left w:val="none" w:sz="0" w:space="0" w:color="auto"/>
        <w:bottom w:val="none" w:sz="0" w:space="0" w:color="auto"/>
        <w:right w:val="none" w:sz="0" w:space="0" w:color="auto"/>
      </w:divBdr>
    </w:div>
    <w:div w:id="1525247528">
      <w:bodyDiv w:val="1"/>
      <w:marLeft w:val="0"/>
      <w:marRight w:val="0"/>
      <w:marTop w:val="0"/>
      <w:marBottom w:val="0"/>
      <w:divBdr>
        <w:top w:val="none" w:sz="0" w:space="0" w:color="auto"/>
        <w:left w:val="none" w:sz="0" w:space="0" w:color="auto"/>
        <w:bottom w:val="none" w:sz="0" w:space="0" w:color="auto"/>
        <w:right w:val="none" w:sz="0" w:space="0" w:color="auto"/>
      </w:divBdr>
    </w:div>
    <w:div w:id="1846480397">
      <w:bodyDiv w:val="1"/>
      <w:marLeft w:val="0"/>
      <w:marRight w:val="0"/>
      <w:marTop w:val="0"/>
      <w:marBottom w:val="0"/>
      <w:divBdr>
        <w:top w:val="none" w:sz="0" w:space="0" w:color="auto"/>
        <w:left w:val="none" w:sz="0" w:space="0" w:color="auto"/>
        <w:bottom w:val="none" w:sz="0" w:space="0" w:color="auto"/>
        <w:right w:val="none" w:sz="0" w:space="0" w:color="auto"/>
      </w:divBdr>
    </w:div>
    <w:div w:id="1892619115">
      <w:bodyDiv w:val="1"/>
      <w:marLeft w:val="0"/>
      <w:marRight w:val="0"/>
      <w:marTop w:val="0"/>
      <w:marBottom w:val="0"/>
      <w:divBdr>
        <w:top w:val="none" w:sz="0" w:space="0" w:color="auto"/>
        <w:left w:val="none" w:sz="0" w:space="0" w:color="auto"/>
        <w:bottom w:val="none" w:sz="0" w:space="0" w:color="auto"/>
        <w:right w:val="none" w:sz="0" w:space="0" w:color="auto"/>
      </w:divBdr>
    </w:div>
    <w:div w:id="1892761310">
      <w:bodyDiv w:val="1"/>
      <w:marLeft w:val="0"/>
      <w:marRight w:val="0"/>
      <w:marTop w:val="0"/>
      <w:marBottom w:val="0"/>
      <w:divBdr>
        <w:top w:val="none" w:sz="0" w:space="0" w:color="auto"/>
        <w:left w:val="none" w:sz="0" w:space="0" w:color="auto"/>
        <w:bottom w:val="none" w:sz="0" w:space="0" w:color="auto"/>
        <w:right w:val="none" w:sz="0" w:space="0" w:color="auto"/>
      </w:divBdr>
    </w:div>
    <w:div w:id="2029212701">
      <w:bodyDiv w:val="1"/>
      <w:marLeft w:val="0"/>
      <w:marRight w:val="0"/>
      <w:marTop w:val="0"/>
      <w:marBottom w:val="0"/>
      <w:divBdr>
        <w:top w:val="none" w:sz="0" w:space="0" w:color="auto"/>
        <w:left w:val="none" w:sz="0" w:space="0" w:color="auto"/>
        <w:bottom w:val="none" w:sz="0" w:space="0" w:color="auto"/>
        <w:right w:val="none" w:sz="0" w:space="0" w:color="auto"/>
      </w:divBdr>
    </w:div>
    <w:div w:id="203843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6.sv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edar.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peter@fabledfco.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10.sv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2.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BED041E-E372-40E2-91F3-4C725FDC1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2021-07-09T18:46:00Z</dcterms:created>
  <dcterms:modified xsi:type="dcterms:W3CDTF">2021-07-09T19:13:00Z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